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5505"/>
      </w:tblGrid>
      <w:tr w:rsidR="00B622A6" w:rsidRPr="00E509C5" w:rsidTr="00846B44">
        <w:trPr>
          <w:trHeight w:val="853"/>
        </w:trPr>
        <w:tc>
          <w:tcPr>
            <w:tcW w:w="4452" w:type="dxa"/>
          </w:tcPr>
          <w:p w:rsidR="00B622A6" w:rsidRPr="00E509C5" w:rsidRDefault="00B622A6" w:rsidP="00846B44">
            <w:pPr>
              <w:tabs>
                <w:tab w:val="center" w:pos="1985"/>
                <w:tab w:val="center" w:pos="6663"/>
              </w:tabs>
              <w:spacing w:before="82"/>
              <w:jc w:val="center"/>
              <w:rPr>
                <w:rFonts w:ascii="Times New Roman" w:hAnsi="Times New Roman" w:cs="Times New Roman"/>
                <w:w w:val="105"/>
                <w:sz w:val="24"/>
                <w:szCs w:val="24"/>
              </w:rPr>
            </w:pPr>
            <w:r w:rsidRPr="00E509C5">
              <w:rPr>
                <w:rFonts w:ascii="Times New Roman" w:hAnsi="Times New Roman" w:cs="Times New Roman"/>
                <w:spacing w:val="-3"/>
                <w:w w:val="105"/>
                <w:sz w:val="24"/>
                <w:szCs w:val="24"/>
              </w:rPr>
              <w:t xml:space="preserve">ỦY </w:t>
            </w:r>
            <w:r w:rsidRPr="00E509C5">
              <w:rPr>
                <w:rFonts w:ascii="Times New Roman" w:hAnsi="Times New Roman" w:cs="Times New Roman"/>
                <w:w w:val="105"/>
                <w:sz w:val="24"/>
                <w:szCs w:val="24"/>
              </w:rPr>
              <w:t>BAN</w:t>
            </w:r>
            <w:r w:rsidRPr="00E509C5">
              <w:rPr>
                <w:rFonts w:ascii="Times New Roman" w:hAnsi="Times New Roman" w:cs="Times New Roman"/>
                <w:spacing w:val="-17"/>
                <w:w w:val="105"/>
                <w:sz w:val="24"/>
                <w:szCs w:val="24"/>
              </w:rPr>
              <w:t xml:space="preserve"> </w:t>
            </w:r>
            <w:r w:rsidRPr="00E509C5">
              <w:rPr>
                <w:rFonts w:ascii="Times New Roman" w:hAnsi="Times New Roman" w:cs="Times New Roman"/>
                <w:w w:val="105"/>
                <w:sz w:val="24"/>
                <w:szCs w:val="24"/>
              </w:rPr>
              <w:t>NHÂN</w:t>
            </w:r>
            <w:r w:rsidRPr="00E509C5">
              <w:rPr>
                <w:rFonts w:ascii="Times New Roman" w:hAnsi="Times New Roman" w:cs="Times New Roman"/>
                <w:spacing w:val="-10"/>
                <w:w w:val="105"/>
                <w:sz w:val="24"/>
                <w:szCs w:val="24"/>
              </w:rPr>
              <w:t xml:space="preserve"> </w:t>
            </w:r>
            <w:r w:rsidRPr="00E509C5">
              <w:rPr>
                <w:rFonts w:ascii="Times New Roman" w:hAnsi="Times New Roman" w:cs="Times New Roman"/>
                <w:w w:val="105"/>
                <w:sz w:val="24"/>
                <w:szCs w:val="24"/>
              </w:rPr>
              <w:t>DÂN QUẬN 7</w:t>
            </w:r>
          </w:p>
          <w:p w:rsidR="00B622A6" w:rsidRPr="00E509C5" w:rsidRDefault="00B622A6" w:rsidP="00846B44">
            <w:pPr>
              <w:tabs>
                <w:tab w:val="center" w:pos="1985"/>
                <w:tab w:val="center" w:pos="6663"/>
              </w:tabs>
              <w:spacing w:before="82"/>
              <w:jc w:val="center"/>
              <w:rPr>
                <w:rFonts w:ascii="Times New Roman" w:hAnsi="Times New Roman" w:cs="Times New Roman"/>
                <w:w w:val="105"/>
                <w:sz w:val="24"/>
                <w:szCs w:val="24"/>
              </w:rPr>
            </w:pPr>
            <w:r w:rsidRPr="00E509C5">
              <w:rPr>
                <w:b/>
                <w:noProof/>
                <w:sz w:val="24"/>
                <w:szCs w:val="24"/>
              </w:rPr>
              <mc:AlternateContent>
                <mc:Choice Requires="wps">
                  <w:drawing>
                    <wp:anchor distT="0" distB="0" distL="114300" distR="114300" simplePos="0" relativeHeight="251660288" behindDoc="0" locked="0" layoutInCell="1" allowOverlap="1" wp14:anchorId="752F37A7" wp14:editId="2F76FFD9">
                      <wp:simplePos x="0" y="0"/>
                      <wp:positionH relativeFrom="column">
                        <wp:posOffset>801618</wp:posOffset>
                      </wp:positionH>
                      <wp:positionV relativeFrom="paragraph">
                        <wp:posOffset>242515</wp:posOffset>
                      </wp:positionV>
                      <wp:extent cx="1073426"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10734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AABE2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1pt,19.1pt" to="14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3gtgEAALcDAAAOAAAAZHJzL2Uyb0RvYy54bWysU02P0zAQvSPxHyzfadIWLShquoeu4IKg&#10;Ytkf4HXGjYXtscamH/+esdtmESCEVntxPPZ7b+aNJ6vbo3diD5Qshl7OZ60UEDQONux6+fDtw5v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" strokecolor="black [3200]" strokeweight=".5pt">
                      <v:stroke joinstyle="miter"/>
                    </v:line>
                  </w:pict>
                </mc:Fallback>
              </mc:AlternateContent>
            </w:r>
            <w:r w:rsidRPr="00E509C5">
              <w:rPr>
                <w:rFonts w:ascii="Times New Roman" w:hAnsi="Times New Roman" w:cs="Times New Roman"/>
                <w:b/>
                <w:sz w:val="24"/>
                <w:szCs w:val="24"/>
              </w:rPr>
              <w:t xml:space="preserve">PHÒNG </w:t>
            </w:r>
            <w:r w:rsidRPr="00E509C5">
              <w:rPr>
                <w:rFonts w:ascii="Times New Roman" w:hAnsi="Times New Roman" w:cs="Times New Roman"/>
                <w:b/>
                <w:spacing w:val="-3"/>
                <w:sz w:val="24"/>
                <w:szCs w:val="24"/>
              </w:rPr>
              <w:t xml:space="preserve">GIÁO </w:t>
            </w:r>
            <w:r w:rsidRPr="00E509C5">
              <w:rPr>
                <w:rFonts w:ascii="Times New Roman" w:hAnsi="Times New Roman" w:cs="Times New Roman"/>
                <w:b/>
                <w:sz w:val="24"/>
                <w:szCs w:val="24"/>
              </w:rPr>
              <w:t>DỤC VÀ ĐÀO</w:t>
            </w:r>
            <w:r w:rsidRPr="00E509C5">
              <w:rPr>
                <w:rFonts w:ascii="Times New Roman" w:hAnsi="Times New Roman" w:cs="Times New Roman"/>
                <w:b/>
                <w:spacing w:val="26"/>
                <w:sz w:val="24"/>
                <w:szCs w:val="24"/>
              </w:rPr>
              <w:t xml:space="preserve"> </w:t>
            </w:r>
            <w:r w:rsidRPr="00E509C5">
              <w:rPr>
                <w:rFonts w:ascii="Times New Roman" w:hAnsi="Times New Roman" w:cs="Times New Roman"/>
                <w:b/>
                <w:sz w:val="24"/>
                <w:szCs w:val="24"/>
              </w:rPr>
              <w:t>TẠO</w:t>
            </w:r>
          </w:p>
        </w:tc>
        <w:tc>
          <w:tcPr>
            <w:tcW w:w="5505" w:type="dxa"/>
          </w:tcPr>
          <w:p w:rsidR="00B622A6" w:rsidRPr="00E509C5" w:rsidRDefault="00B622A6" w:rsidP="00846B44">
            <w:pPr>
              <w:tabs>
                <w:tab w:val="center" w:pos="1985"/>
                <w:tab w:val="center" w:pos="6663"/>
              </w:tabs>
              <w:spacing w:before="82"/>
              <w:jc w:val="center"/>
              <w:rPr>
                <w:rFonts w:ascii="Times New Roman" w:hAnsi="Times New Roman" w:cs="Times New Roman"/>
                <w:b/>
                <w:w w:val="105"/>
                <w:sz w:val="24"/>
                <w:szCs w:val="24"/>
              </w:rPr>
            </w:pPr>
            <w:r w:rsidRPr="00E509C5">
              <w:rPr>
                <w:rFonts w:ascii="Times New Roman" w:hAnsi="Times New Roman" w:cs="Times New Roman"/>
                <w:b/>
                <w:w w:val="105"/>
                <w:sz w:val="24"/>
                <w:szCs w:val="24"/>
              </w:rPr>
              <w:t>CỘNG</w:t>
            </w:r>
            <w:r w:rsidRPr="00E509C5">
              <w:rPr>
                <w:rFonts w:ascii="Times New Roman" w:hAnsi="Times New Roman" w:cs="Times New Roman"/>
                <w:b/>
                <w:spacing w:val="-5"/>
                <w:w w:val="105"/>
                <w:sz w:val="24"/>
                <w:szCs w:val="24"/>
              </w:rPr>
              <w:t xml:space="preserve"> </w:t>
            </w:r>
            <w:r w:rsidRPr="00E509C5">
              <w:rPr>
                <w:rFonts w:ascii="Times New Roman" w:hAnsi="Times New Roman" w:cs="Times New Roman"/>
                <w:b/>
                <w:w w:val="105"/>
                <w:sz w:val="24"/>
                <w:szCs w:val="24"/>
              </w:rPr>
              <w:t>HÒA</w:t>
            </w:r>
            <w:r w:rsidRPr="00E509C5">
              <w:rPr>
                <w:rFonts w:ascii="Times New Roman" w:hAnsi="Times New Roman" w:cs="Times New Roman"/>
                <w:b/>
                <w:spacing w:val="-6"/>
                <w:w w:val="105"/>
                <w:sz w:val="24"/>
                <w:szCs w:val="24"/>
              </w:rPr>
              <w:t xml:space="preserve"> </w:t>
            </w:r>
            <w:r w:rsidRPr="00E509C5">
              <w:rPr>
                <w:rFonts w:ascii="Times New Roman" w:hAnsi="Times New Roman" w:cs="Times New Roman"/>
                <w:b/>
                <w:w w:val="105"/>
                <w:sz w:val="24"/>
                <w:szCs w:val="24"/>
              </w:rPr>
              <w:t>XÃ</w:t>
            </w:r>
            <w:r w:rsidRPr="00E509C5">
              <w:rPr>
                <w:rFonts w:ascii="Times New Roman" w:hAnsi="Times New Roman" w:cs="Times New Roman"/>
                <w:b/>
                <w:spacing w:val="-11"/>
                <w:w w:val="105"/>
                <w:sz w:val="24"/>
                <w:szCs w:val="24"/>
              </w:rPr>
              <w:t xml:space="preserve"> </w:t>
            </w:r>
            <w:r w:rsidRPr="00E509C5">
              <w:rPr>
                <w:rFonts w:ascii="Times New Roman" w:hAnsi="Times New Roman" w:cs="Times New Roman"/>
                <w:b/>
                <w:w w:val="105"/>
                <w:sz w:val="24"/>
                <w:szCs w:val="24"/>
              </w:rPr>
              <w:t>HỘI</w:t>
            </w:r>
            <w:r w:rsidRPr="00E509C5">
              <w:rPr>
                <w:rFonts w:ascii="Times New Roman" w:hAnsi="Times New Roman" w:cs="Times New Roman"/>
                <w:b/>
                <w:spacing w:val="-8"/>
                <w:w w:val="105"/>
                <w:sz w:val="24"/>
                <w:szCs w:val="24"/>
              </w:rPr>
              <w:t xml:space="preserve"> </w:t>
            </w:r>
            <w:r w:rsidRPr="00E509C5">
              <w:rPr>
                <w:rFonts w:ascii="Times New Roman" w:hAnsi="Times New Roman" w:cs="Times New Roman"/>
                <w:b/>
                <w:w w:val="105"/>
                <w:sz w:val="24"/>
                <w:szCs w:val="24"/>
              </w:rPr>
              <w:t>CHỦ</w:t>
            </w:r>
            <w:r w:rsidRPr="00E509C5">
              <w:rPr>
                <w:rFonts w:ascii="Times New Roman" w:hAnsi="Times New Roman" w:cs="Times New Roman"/>
                <w:b/>
                <w:spacing w:val="-6"/>
                <w:w w:val="105"/>
                <w:sz w:val="24"/>
                <w:szCs w:val="24"/>
              </w:rPr>
              <w:t xml:space="preserve"> </w:t>
            </w:r>
            <w:r w:rsidRPr="00E509C5">
              <w:rPr>
                <w:rFonts w:ascii="Times New Roman" w:hAnsi="Times New Roman" w:cs="Times New Roman"/>
                <w:b/>
                <w:w w:val="105"/>
                <w:sz w:val="24"/>
                <w:szCs w:val="24"/>
              </w:rPr>
              <w:t>NGHĨA</w:t>
            </w:r>
            <w:r w:rsidRPr="00E509C5">
              <w:rPr>
                <w:rFonts w:ascii="Times New Roman" w:hAnsi="Times New Roman" w:cs="Times New Roman"/>
                <w:b/>
                <w:spacing w:val="-7"/>
                <w:w w:val="105"/>
                <w:sz w:val="24"/>
                <w:szCs w:val="24"/>
              </w:rPr>
              <w:t xml:space="preserve"> </w:t>
            </w:r>
            <w:r w:rsidRPr="00E509C5">
              <w:rPr>
                <w:rFonts w:ascii="Times New Roman" w:hAnsi="Times New Roman" w:cs="Times New Roman"/>
                <w:b/>
                <w:w w:val="105"/>
                <w:sz w:val="24"/>
                <w:szCs w:val="24"/>
              </w:rPr>
              <w:t>VIỆT</w:t>
            </w:r>
            <w:r w:rsidRPr="00E509C5">
              <w:rPr>
                <w:rFonts w:ascii="Times New Roman" w:hAnsi="Times New Roman" w:cs="Times New Roman"/>
                <w:b/>
                <w:spacing w:val="-8"/>
                <w:w w:val="105"/>
                <w:sz w:val="24"/>
                <w:szCs w:val="24"/>
              </w:rPr>
              <w:t xml:space="preserve"> </w:t>
            </w:r>
            <w:r w:rsidRPr="00E509C5">
              <w:rPr>
                <w:rFonts w:ascii="Times New Roman" w:hAnsi="Times New Roman" w:cs="Times New Roman"/>
                <w:b/>
                <w:w w:val="105"/>
                <w:sz w:val="24"/>
                <w:szCs w:val="24"/>
              </w:rPr>
              <w:t>NAM</w:t>
            </w:r>
          </w:p>
          <w:p w:rsidR="00B622A6" w:rsidRPr="00E509C5" w:rsidRDefault="00B622A6" w:rsidP="00846B44">
            <w:pPr>
              <w:tabs>
                <w:tab w:val="center" w:pos="1985"/>
                <w:tab w:val="center" w:pos="6663"/>
              </w:tabs>
              <w:spacing w:before="82"/>
              <w:jc w:val="center"/>
              <w:rPr>
                <w:rFonts w:ascii="Times New Roman" w:hAnsi="Times New Roman" w:cs="Times New Roman"/>
                <w:spacing w:val="-3"/>
                <w:w w:val="105"/>
                <w:sz w:val="24"/>
                <w:szCs w:val="24"/>
              </w:rPr>
            </w:pPr>
            <w:r w:rsidRPr="00E509C5">
              <w:rPr>
                <w:noProof/>
                <w:sz w:val="24"/>
                <w:szCs w:val="24"/>
              </w:rPr>
              <mc:AlternateContent>
                <mc:Choice Requires="wps">
                  <w:drawing>
                    <wp:anchor distT="0" distB="0" distL="114300" distR="114300" simplePos="0" relativeHeight="251659264" behindDoc="1" locked="0" layoutInCell="1" allowOverlap="1" wp14:anchorId="0341FD2E" wp14:editId="159A7CEB">
                      <wp:simplePos x="0" y="0"/>
                      <wp:positionH relativeFrom="page">
                        <wp:posOffset>793017</wp:posOffset>
                      </wp:positionH>
                      <wp:positionV relativeFrom="paragraph">
                        <wp:posOffset>240030</wp:posOffset>
                      </wp:positionV>
                      <wp:extent cx="189865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169E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5pt,18.9pt" to="211.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FFEQ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" strokeweight=".72pt">
                      <w10:wrap anchorx="page"/>
                    </v:line>
                  </w:pict>
                </mc:Fallback>
              </mc:AlternateContent>
            </w:r>
            <w:r w:rsidRPr="00E509C5">
              <w:rPr>
                <w:rFonts w:ascii="Times New Roman" w:hAnsi="Times New Roman" w:cs="Times New Roman"/>
                <w:b/>
                <w:sz w:val="24"/>
                <w:szCs w:val="24"/>
              </w:rPr>
              <w:t>Độc lập – Tự do – Hạnh phúc</w:t>
            </w:r>
          </w:p>
        </w:tc>
      </w:tr>
      <w:tr w:rsidR="00B622A6" w:rsidRPr="00E509C5" w:rsidTr="00846B44">
        <w:trPr>
          <w:trHeight w:val="898"/>
        </w:trPr>
        <w:tc>
          <w:tcPr>
            <w:tcW w:w="4452" w:type="dxa"/>
          </w:tcPr>
          <w:p w:rsidR="00B622A6" w:rsidRPr="00E509C5" w:rsidRDefault="00B622A6" w:rsidP="00846B44">
            <w:pPr>
              <w:tabs>
                <w:tab w:val="center" w:pos="1985"/>
                <w:tab w:val="center" w:pos="6663"/>
              </w:tabs>
              <w:spacing w:before="82"/>
              <w:jc w:val="center"/>
              <w:rPr>
                <w:rFonts w:ascii="Times New Roman" w:hAnsi="Times New Roman" w:cs="Times New Roman"/>
                <w:sz w:val="24"/>
                <w:szCs w:val="24"/>
              </w:rPr>
            </w:pPr>
            <w:r w:rsidRPr="00E509C5">
              <w:rPr>
                <w:rFonts w:ascii="Times New Roman" w:hAnsi="Times New Roman" w:cs="Times New Roman"/>
                <w:sz w:val="24"/>
                <w:szCs w:val="24"/>
              </w:rPr>
              <w:t>Số:</w:t>
            </w:r>
            <w:r w:rsidR="006822DE">
              <w:rPr>
                <w:rFonts w:ascii="Times New Roman" w:hAnsi="Times New Roman" w:cs="Times New Roman"/>
                <w:spacing w:val="2"/>
                <w:sz w:val="24"/>
                <w:szCs w:val="24"/>
              </w:rPr>
              <w:t xml:space="preserve">  </w:t>
            </w:r>
            <w:r w:rsidR="009B6D74">
              <w:rPr>
                <w:rFonts w:ascii="Times New Roman" w:hAnsi="Times New Roman" w:cs="Times New Roman"/>
                <w:spacing w:val="2"/>
                <w:sz w:val="24"/>
                <w:szCs w:val="24"/>
              </w:rPr>
              <w:t>104</w:t>
            </w:r>
            <w:r w:rsidR="00166C09">
              <w:rPr>
                <w:rFonts w:ascii="Times New Roman" w:hAnsi="Times New Roman" w:cs="Times New Roman"/>
                <w:spacing w:val="2"/>
                <w:sz w:val="24"/>
                <w:szCs w:val="24"/>
              </w:rPr>
              <w:t xml:space="preserve"> </w:t>
            </w:r>
            <w:r w:rsidRPr="00E509C5">
              <w:rPr>
                <w:rFonts w:ascii="Times New Roman" w:hAnsi="Times New Roman" w:cs="Times New Roman"/>
                <w:sz w:val="24"/>
                <w:szCs w:val="24"/>
              </w:rPr>
              <w:t>/GDĐT-THCS</w:t>
            </w:r>
          </w:p>
          <w:p w:rsidR="00B622A6" w:rsidRDefault="00B622A6" w:rsidP="00B622A6">
            <w:pPr>
              <w:tabs>
                <w:tab w:val="center" w:pos="1985"/>
                <w:tab w:val="center" w:pos="6663"/>
              </w:tabs>
              <w:jc w:val="center"/>
              <w:rPr>
                <w:rFonts w:ascii="Times New Roman" w:hAnsi="Times New Roman" w:cs="Times New Roman"/>
                <w:color w:val="000000"/>
                <w:lang w:val="vi-VN"/>
              </w:rPr>
            </w:pPr>
            <w:r>
              <w:rPr>
                <w:rStyle w:val="Vnbnnidung135pt"/>
                <w:lang w:val="en-US"/>
              </w:rPr>
              <w:t>Về</w:t>
            </w:r>
            <w:r w:rsidRPr="00B622A6">
              <w:rPr>
                <w:rStyle w:val="Vnbnnidung135pt"/>
              </w:rPr>
              <w:t xml:space="preserve"> </w:t>
            </w:r>
            <w:r w:rsidRPr="00B622A6">
              <w:rPr>
                <w:rFonts w:ascii="Times New Roman" w:hAnsi="Times New Roman" w:cs="Times New Roman"/>
                <w:color w:val="000000"/>
                <w:lang w:val="vi-VN"/>
              </w:rPr>
              <w:t xml:space="preserve">hướng dẫn thực hiện điều </w:t>
            </w:r>
            <w:r>
              <w:rPr>
                <w:rFonts w:ascii="Times New Roman" w:hAnsi="Times New Roman" w:cs="Times New Roman"/>
                <w:color w:val="000000"/>
              </w:rPr>
              <w:t>chỉnh</w:t>
            </w:r>
            <w:r w:rsidRPr="00B622A6">
              <w:rPr>
                <w:rFonts w:ascii="Times New Roman" w:hAnsi="Times New Roman" w:cs="Times New Roman"/>
                <w:color w:val="000000"/>
                <w:lang w:val="vi-VN"/>
              </w:rPr>
              <w:t xml:space="preserve"> kế hoạch dạy học </w:t>
            </w:r>
            <w:r w:rsidRPr="00B622A6">
              <w:rPr>
                <w:rStyle w:val="Vnbnnidung"/>
              </w:rPr>
              <w:t xml:space="preserve">và </w:t>
            </w:r>
            <w:r w:rsidRPr="00B622A6">
              <w:rPr>
                <w:rFonts w:ascii="Times New Roman" w:hAnsi="Times New Roman" w:cs="Times New Roman"/>
                <w:color w:val="000000"/>
                <w:lang w:val="vi-VN"/>
              </w:rPr>
              <w:t xml:space="preserve">hoạt động giáo dục học </w:t>
            </w:r>
            <w:r>
              <w:rPr>
                <w:rFonts w:ascii="Times New Roman" w:hAnsi="Times New Roman" w:cs="Times New Roman"/>
                <w:color w:val="000000"/>
              </w:rPr>
              <w:t xml:space="preserve">kỳ </w:t>
            </w:r>
            <w:r w:rsidRPr="00B622A6">
              <w:rPr>
                <w:rFonts w:ascii="Times New Roman" w:hAnsi="Times New Roman" w:cs="Times New Roman"/>
                <w:color w:val="000000"/>
                <w:lang w:val="vi-VN"/>
              </w:rPr>
              <w:t xml:space="preserve">2 </w:t>
            </w:r>
          </w:p>
          <w:p w:rsidR="00B622A6" w:rsidRPr="00B622A6" w:rsidRDefault="00B622A6" w:rsidP="00B622A6">
            <w:pPr>
              <w:tabs>
                <w:tab w:val="center" w:pos="1985"/>
                <w:tab w:val="center" w:pos="6663"/>
              </w:tabs>
              <w:jc w:val="center"/>
              <w:rPr>
                <w:rFonts w:ascii="Times New Roman" w:hAnsi="Times New Roman" w:cs="Times New Roman"/>
                <w:spacing w:val="-3"/>
                <w:w w:val="105"/>
                <w:sz w:val="24"/>
                <w:szCs w:val="24"/>
              </w:rPr>
            </w:pPr>
            <w:r w:rsidRPr="00B622A6">
              <w:rPr>
                <w:rFonts w:ascii="Times New Roman" w:hAnsi="Times New Roman" w:cs="Times New Roman"/>
                <w:color w:val="000000"/>
                <w:lang w:val="vi-VN"/>
              </w:rPr>
              <w:t xml:space="preserve">năm học </w:t>
            </w:r>
            <w:r>
              <w:rPr>
                <w:rFonts w:ascii="Times New Roman" w:hAnsi="Times New Roman" w:cs="Times New Roman"/>
                <w:color w:val="000000"/>
              </w:rPr>
              <w:t>2019 - 2020</w:t>
            </w:r>
            <w:r w:rsidRPr="00B622A6">
              <w:rPr>
                <w:rFonts w:ascii="Times New Roman" w:hAnsi="Times New Roman" w:cs="Times New Roman"/>
                <w:color w:val="000000"/>
                <w:lang w:val="vi-VN"/>
              </w:rPr>
              <w:t>.</w:t>
            </w:r>
          </w:p>
        </w:tc>
        <w:tc>
          <w:tcPr>
            <w:tcW w:w="5505" w:type="dxa"/>
          </w:tcPr>
          <w:p w:rsidR="00B622A6" w:rsidRPr="00E509C5" w:rsidRDefault="00B622A6" w:rsidP="00846B44">
            <w:pPr>
              <w:tabs>
                <w:tab w:val="center" w:pos="6663"/>
              </w:tabs>
              <w:spacing w:before="123"/>
              <w:jc w:val="center"/>
              <w:rPr>
                <w:rFonts w:ascii="Times New Roman" w:hAnsi="Times New Roman" w:cs="Times New Roman"/>
                <w:sz w:val="24"/>
                <w:szCs w:val="24"/>
              </w:rPr>
            </w:pPr>
            <w:r w:rsidRPr="00E509C5">
              <w:rPr>
                <w:rFonts w:ascii="Times New Roman" w:hAnsi="Times New Roman" w:cs="Times New Roman"/>
                <w:i/>
                <w:sz w:val="24"/>
                <w:szCs w:val="24"/>
              </w:rPr>
              <w:t xml:space="preserve">Quận 7, ngày  </w:t>
            </w:r>
            <w:r w:rsidR="009B6D74">
              <w:rPr>
                <w:rFonts w:ascii="Times New Roman" w:hAnsi="Times New Roman" w:cs="Times New Roman"/>
                <w:i/>
                <w:sz w:val="24"/>
                <w:szCs w:val="24"/>
              </w:rPr>
              <w:t xml:space="preserve">04 </w:t>
            </w:r>
            <w:r w:rsidR="00166C09">
              <w:rPr>
                <w:rFonts w:ascii="Times New Roman" w:hAnsi="Times New Roman" w:cs="Times New Roman"/>
                <w:i/>
                <w:sz w:val="24"/>
                <w:szCs w:val="24"/>
              </w:rPr>
              <w:t xml:space="preserve"> </w:t>
            </w:r>
            <w:r w:rsidRPr="00E509C5">
              <w:rPr>
                <w:rFonts w:ascii="Times New Roman" w:hAnsi="Times New Roman" w:cs="Times New Roman"/>
                <w:i/>
                <w:sz w:val="24"/>
                <w:szCs w:val="24"/>
              </w:rPr>
              <w:t>tháng</w:t>
            </w:r>
            <w:r w:rsidR="009B6D74">
              <w:rPr>
                <w:rFonts w:ascii="Times New Roman" w:hAnsi="Times New Roman" w:cs="Times New Roman"/>
                <w:i/>
                <w:sz w:val="24"/>
                <w:szCs w:val="24"/>
              </w:rPr>
              <w:t xml:space="preserve"> 02</w:t>
            </w:r>
            <w:r w:rsidR="00166C09">
              <w:rPr>
                <w:rFonts w:ascii="Times New Roman" w:hAnsi="Times New Roman" w:cs="Times New Roman"/>
                <w:i/>
                <w:sz w:val="24"/>
                <w:szCs w:val="24"/>
              </w:rPr>
              <w:t xml:space="preserve">  </w:t>
            </w:r>
            <w:r w:rsidRPr="00E509C5">
              <w:rPr>
                <w:rFonts w:ascii="Times New Roman" w:hAnsi="Times New Roman" w:cs="Times New Roman"/>
                <w:i/>
                <w:sz w:val="24"/>
                <w:szCs w:val="24"/>
              </w:rPr>
              <w:t>năm</w:t>
            </w:r>
            <w:r w:rsidRPr="00E509C5">
              <w:rPr>
                <w:rFonts w:ascii="Times New Roman" w:hAnsi="Times New Roman" w:cs="Times New Roman"/>
                <w:i/>
                <w:spacing w:val="58"/>
                <w:sz w:val="24"/>
                <w:szCs w:val="24"/>
              </w:rPr>
              <w:t xml:space="preserve"> </w:t>
            </w:r>
            <w:r>
              <w:rPr>
                <w:rFonts w:ascii="Times New Roman" w:hAnsi="Times New Roman" w:cs="Times New Roman"/>
                <w:i/>
                <w:sz w:val="24"/>
                <w:szCs w:val="24"/>
              </w:rPr>
              <w:t>2020</w:t>
            </w:r>
          </w:p>
          <w:p w:rsidR="00B622A6" w:rsidRPr="00E509C5" w:rsidRDefault="00B622A6" w:rsidP="00846B44">
            <w:pPr>
              <w:tabs>
                <w:tab w:val="center" w:pos="1985"/>
                <w:tab w:val="center" w:pos="6663"/>
              </w:tabs>
              <w:spacing w:before="82"/>
              <w:jc w:val="center"/>
              <w:rPr>
                <w:rFonts w:ascii="Times New Roman" w:hAnsi="Times New Roman" w:cs="Times New Roman"/>
                <w:spacing w:val="-3"/>
                <w:w w:val="105"/>
                <w:sz w:val="24"/>
                <w:szCs w:val="24"/>
              </w:rPr>
            </w:pPr>
          </w:p>
        </w:tc>
      </w:tr>
    </w:tbl>
    <w:p w:rsidR="00B622A6" w:rsidRDefault="00B622A6"/>
    <w:p w:rsidR="00B622A6" w:rsidRDefault="00B622A6" w:rsidP="00B622A6"/>
    <w:p w:rsidR="004131C7" w:rsidRDefault="00B622A6" w:rsidP="00B622A6">
      <w:pPr>
        <w:jc w:val="center"/>
        <w:rPr>
          <w:sz w:val="26"/>
          <w:szCs w:val="26"/>
        </w:rPr>
      </w:pPr>
      <w:r w:rsidRPr="00B622A6">
        <w:rPr>
          <w:sz w:val="26"/>
          <w:szCs w:val="26"/>
        </w:rPr>
        <w:t>Kính gửi: Hiệu trưởng các trường THCS (CL&amp;NCL)</w:t>
      </w:r>
      <w:r>
        <w:rPr>
          <w:sz w:val="26"/>
          <w:szCs w:val="26"/>
        </w:rPr>
        <w:t>.</w:t>
      </w:r>
    </w:p>
    <w:p w:rsidR="00B622A6" w:rsidRPr="00B622A6" w:rsidRDefault="00B622A6" w:rsidP="00B622A6">
      <w:pPr>
        <w:jc w:val="center"/>
        <w:rPr>
          <w:sz w:val="26"/>
          <w:szCs w:val="26"/>
        </w:rPr>
      </w:pPr>
    </w:p>
    <w:p w:rsidR="00B622A6" w:rsidRDefault="00B622A6" w:rsidP="00B622A6">
      <w:pPr>
        <w:spacing w:after="56" w:line="325" w:lineRule="exact"/>
        <w:ind w:left="280" w:right="20" w:firstLine="700"/>
        <w:jc w:val="both"/>
        <w:rPr>
          <w:color w:val="000000"/>
          <w:sz w:val="26"/>
          <w:szCs w:val="26"/>
          <w:lang w:val="vi-VN"/>
        </w:rPr>
      </w:pPr>
      <w:r w:rsidRPr="00B622A6">
        <w:rPr>
          <w:color w:val="000000"/>
          <w:sz w:val="26"/>
          <w:szCs w:val="26"/>
          <w:lang w:val="vi-VN"/>
        </w:rPr>
        <w:t>Căn cứ văn bản 291/GDĐT-VP ngày 02 tháng 02 năm 2020 của Sở Giáo dục và Đào tạo về cho học sinh nghi học do dịch bệnh viêm đường hô hấp cấp do chủng mới của virut Corona gây ra;</w:t>
      </w:r>
    </w:p>
    <w:p w:rsidR="009C7552" w:rsidRPr="00B622A6" w:rsidRDefault="009C7552" w:rsidP="009C7552">
      <w:pPr>
        <w:spacing w:after="56" w:line="320" w:lineRule="exact"/>
        <w:ind w:left="284" w:right="20" w:firstLine="709"/>
        <w:jc w:val="both"/>
        <w:rPr>
          <w:sz w:val="26"/>
          <w:szCs w:val="26"/>
        </w:rPr>
      </w:pPr>
      <w:r w:rsidRPr="00B622A6">
        <w:rPr>
          <w:color w:val="000000"/>
          <w:sz w:val="26"/>
          <w:szCs w:val="26"/>
          <w:lang w:val="vi-VN"/>
        </w:rPr>
        <w:t xml:space="preserve">Căn cứ công văn số </w:t>
      </w:r>
      <w:r>
        <w:rPr>
          <w:color w:val="000000"/>
          <w:sz w:val="26"/>
          <w:szCs w:val="26"/>
        </w:rPr>
        <w:t>324/</w:t>
      </w:r>
      <w:r w:rsidRPr="00B622A6">
        <w:rPr>
          <w:color w:val="000000"/>
          <w:sz w:val="26"/>
          <w:szCs w:val="26"/>
          <w:lang w:val="vi-VN"/>
        </w:rPr>
        <w:t xml:space="preserve">GDĐT-TrH ngày </w:t>
      </w:r>
      <w:r>
        <w:rPr>
          <w:color w:val="000000"/>
          <w:sz w:val="26"/>
          <w:szCs w:val="26"/>
        </w:rPr>
        <w:t>04</w:t>
      </w:r>
      <w:r w:rsidRPr="00B622A6">
        <w:rPr>
          <w:color w:val="000000"/>
          <w:sz w:val="26"/>
          <w:szCs w:val="26"/>
          <w:lang w:val="vi-VN"/>
        </w:rPr>
        <w:t xml:space="preserve"> tháng </w:t>
      </w:r>
      <w:r>
        <w:rPr>
          <w:color w:val="000000"/>
          <w:sz w:val="26"/>
          <w:szCs w:val="26"/>
        </w:rPr>
        <w:t>02</w:t>
      </w:r>
      <w:r>
        <w:rPr>
          <w:color w:val="000000"/>
          <w:sz w:val="26"/>
          <w:szCs w:val="26"/>
          <w:lang w:val="vi-VN"/>
        </w:rPr>
        <w:t xml:space="preserve"> năm 2020</w:t>
      </w:r>
      <w:r w:rsidRPr="00B622A6">
        <w:rPr>
          <w:color w:val="000000"/>
          <w:sz w:val="26"/>
          <w:szCs w:val="26"/>
          <w:lang w:val="vi-VN"/>
        </w:rPr>
        <w:t xml:space="preserve"> của Sở Giáo dục và Đào tạo về Hướng dẫn thực </w:t>
      </w:r>
      <w:r>
        <w:rPr>
          <w:color w:val="000000"/>
          <w:sz w:val="26"/>
          <w:szCs w:val="26"/>
        </w:rPr>
        <w:t>hiện điều chỉnh kế hoạch dạy học và hoạt động giáo dục</w:t>
      </w:r>
      <w:r w:rsidRPr="00B622A6">
        <w:rPr>
          <w:color w:val="000000"/>
          <w:sz w:val="26"/>
          <w:szCs w:val="26"/>
          <w:lang w:val="vi-VN"/>
        </w:rPr>
        <w:t xml:space="preserve"> năm học 2019 - 2020;</w:t>
      </w:r>
    </w:p>
    <w:p w:rsidR="00B622A6" w:rsidRDefault="00B622A6" w:rsidP="00B622A6">
      <w:pPr>
        <w:ind w:left="284" w:firstLine="709"/>
        <w:jc w:val="both"/>
        <w:rPr>
          <w:color w:val="000000"/>
          <w:sz w:val="26"/>
          <w:szCs w:val="26"/>
          <w:lang w:val="vi-VN"/>
        </w:rPr>
      </w:pPr>
      <w:r>
        <w:rPr>
          <w:color w:val="000000"/>
          <w:sz w:val="26"/>
          <w:szCs w:val="26"/>
        </w:rPr>
        <w:t>Phòng</w:t>
      </w:r>
      <w:r w:rsidRPr="00B622A6">
        <w:rPr>
          <w:color w:val="000000"/>
          <w:sz w:val="26"/>
          <w:szCs w:val="26"/>
          <w:lang w:val="vi-VN"/>
        </w:rPr>
        <w:t xml:space="preserve"> Giáo dục và Đào tạo hướng dẫn một số nội dung cụ thể thực hiện điều chỉnh kế hoạch dạy học và hoạt động giáo dục của các trường THCS</w:t>
      </w:r>
      <w:r>
        <w:rPr>
          <w:color w:val="000000"/>
          <w:sz w:val="26"/>
          <w:szCs w:val="26"/>
        </w:rPr>
        <w:t xml:space="preserve"> </w:t>
      </w:r>
      <w:r w:rsidRPr="00B622A6">
        <w:rPr>
          <w:color w:val="000000"/>
          <w:sz w:val="26"/>
          <w:szCs w:val="26"/>
          <w:lang w:val="vi-VN"/>
        </w:rPr>
        <w:t xml:space="preserve"> trong học kỳ 2 năm học 2019 - 2020 như sau:</w:t>
      </w:r>
    </w:p>
    <w:p w:rsidR="00B622A6" w:rsidRPr="00B622A6" w:rsidRDefault="00B622A6" w:rsidP="00B622A6">
      <w:pPr>
        <w:ind w:left="284" w:firstLine="709"/>
        <w:jc w:val="both"/>
        <w:rPr>
          <w:color w:val="000000"/>
          <w:sz w:val="26"/>
          <w:szCs w:val="26"/>
        </w:rPr>
      </w:pPr>
      <w:r w:rsidRPr="00637582">
        <w:rPr>
          <w:b/>
          <w:color w:val="000000"/>
          <w:sz w:val="26"/>
          <w:szCs w:val="26"/>
        </w:rPr>
        <w:t>1. Định hướng xây dựng và thực hiện kế hoạch dạy học và hoạt động giáo dục học kỳ 2 năm học 2019 – 2020</w:t>
      </w:r>
      <w:r>
        <w:rPr>
          <w:color w:val="000000"/>
          <w:sz w:val="26"/>
          <w:szCs w:val="26"/>
        </w:rPr>
        <w:t xml:space="preserve"> (Trong bối cảnh ảnh hưởng của dịch bệnh viêm đường hô hấp cấp).</w:t>
      </w:r>
    </w:p>
    <w:p w:rsidR="00B622A6" w:rsidRDefault="00B622A6" w:rsidP="00B622A6">
      <w:pPr>
        <w:spacing w:after="64" w:line="335" w:lineRule="exact"/>
        <w:ind w:left="280" w:right="20" w:firstLine="700"/>
        <w:jc w:val="both"/>
        <w:rPr>
          <w:sz w:val="26"/>
          <w:szCs w:val="26"/>
        </w:rPr>
      </w:pPr>
      <w:r w:rsidRPr="00B622A6">
        <w:rPr>
          <w:color w:val="000000"/>
          <w:sz w:val="26"/>
          <w:szCs w:val="26"/>
          <w:lang w:val="vi-VN"/>
        </w:rPr>
        <w:t>Căn cứ chương trình giáo dục phổ thông hiện hành, lãnh đạo đơn vị chỉ đạo, hướng dẫn các tổ bộ môn, giáo viên thực hiện:</w:t>
      </w:r>
    </w:p>
    <w:p w:rsidR="00BB309A" w:rsidRDefault="00B622A6" w:rsidP="00B622A6">
      <w:pPr>
        <w:spacing w:after="64" w:line="335" w:lineRule="exact"/>
        <w:ind w:left="280" w:right="20" w:firstLine="4"/>
        <w:jc w:val="both"/>
        <w:rPr>
          <w:color w:val="000000"/>
          <w:sz w:val="26"/>
          <w:szCs w:val="26"/>
          <w:lang w:val="vi-VN"/>
        </w:rPr>
      </w:pPr>
      <w:r>
        <w:rPr>
          <w:sz w:val="26"/>
          <w:szCs w:val="26"/>
        </w:rPr>
        <w:tab/>
      </w:r>
      <w:r w:rsidRPr="00B622A6">
        <w:rPr>
          <w:b/>
          <w:sz w:val="26"/>
          <w:szCs w:val="26"/>
        </w:rPr>
        <w:t xml:space="preserve">- </w:t>
      </w:r>
      <w:r w:rsidRPr="00B622A6">
        <w:rPr>
          <w:color w:val="000000"/>
          <w:sz w:val="26"/>
          <w:szCs w:val="26"/>
          <w:lang w:val="vi-VN"/>
        </w:rPr>
        <w:t xml:space="preserve">Chủ động, linh hoạt trong xây dựng kế hoạch thực hiện nội dung chương trình học kỳ 2 năm học 2019 - 2020 phù </w:t>
      </w:r>
      <w:r>
        <w:rPr>
          <w:color w:val="000000"/>
          <w:sz w:val="26"/>
          <w:szCs w:val="26"/>
        </w:rPr>
        <w:t>hợp</w:t>
      </w:r>
      <w:r w:rsidRPr="00B622A6">
        <w:rPr>
          <w:color w:val="000000"/>
          <w:sz w:val="26"/>
          <w:szCs w:val="26"/>
          <w:lang w:val="vi-VN"/>
        </w:rPr>
        <w:t xml:space="preserve"> với khung thời gian dạy học thực tế của thành phố trong bối cảnh ảnh hưởng của dịch bệnh viêm đường hô hấp cấp. Kế hoạch thực hiện cần đảm bảo tính khoa học, đúng và đủ theo chuẩn kiến thức kỹ năng của chương trình phổ thông hiện hành.</w:t>
      </w:r>
    </w:p>
    <w:p w:rsidR="00B622A6" w:rsidRPr="00B622A6" w:rsidRDefault="00B622A6" w:rsidP="00B622A6">
      <w:pPr>
        <w:spacing w:after="64" w:line="335" w:lineRule="exact"/>
        <w:ind w:left="280" w:right="20" w:firstLine="4"/>
        <w:jc w:val="both"/>
        <w:rPr>
          <w:sz w:val="26"/>
          <w:szCs w:val="26"/>
        </w:rPr>
      </w:pPr>
      <w:r>
        <w:rPr>
          <w:sz w:val="26"/>
          <w:szCs w:val="26"/>
        </w:rPr>
        <w:tab/>
      </w:r>
      <w:r w:rsidRPr="00B622A6">
        <w:rPr>
          <w:b/>
          <w:sz w:val="26"/>
          <w:szCs w:val="26"/>
        </w:rPr>
        <w:t xml:space="preserve">- </w:t>
      </w:r>
      <w:r w:rsidRPr="00B622A6">
        <w:rPr>
          <w:color w:val="000000"/>
          <w:sz w:val="26"/>
          <w:szCs w:val="26"/>
          <w:lang w:val="vi-VN"/>
        </w:rPr>
        <w:t>Tổ chức các hoạt động đổi mới phương pháp và hình thức tổ chức dạy học phù hợp với tình hình thực tế của đơn vị. Khuyến khích các hình thức, phương pháp dạy học nhằm tăng cường khả năng tự học, tự nghiên cứu của người học.</w:t>
      </w:r>
    </w:p>
    <w:p w:rsidR="00B622A6" w:rsidRPr="00B622A6" w:rsidRDefault="00B622A6" w:rsidP="00B622A6">
      <w:pPr>
        <w:numPr>
          <w:ilvl w:val="0"/>
          <w:numId w:val="1"/>
        </w:numPr>
        <w:tabs>
          <w:tab w:val="left" w:pos="964"/>
        </w:tabs>
        <w:autoSpaceDE/>
        <w:autoSpaceDN/>
        <w:spacing w:after="60" w:line="328" w:lineRule="exact"/>
        <w:ind w:left="140" w:right="40" w:firstLine="620"/>
        <w:jc w:val="both"/>
        <w:rPr>
          <w:sz w:val="26"/>
          <w:szCs w:val="26"/>
        </w:rPr>
      </w:pPr>
      <w:r w:rsidRPr="00B622A6">
        <w:rPr>
          <w:color w:val="000000"/>
          <w:sz w:val="26"/>
          <w:szCs w:val="26"/>
          <w:lang w:val="vi-VN"/>
        </w:rPr>
        <w:t xml:space="preserve">Trong thời gian ảnh hưởng </w:t>
      </w:r>
      <w:r>
        <w:rPr>
          <w:color w:val="000000"/>
          <w:sz w:val="26"/>
          <w:szCs w:val="26"/>
        </w:rPr>
        <w:t>bởi</w:t>
      </w:r>
      <w:r w:rsidRPr="00B622A6">
        <w:rPr>
          <w:color w:val="000000"/>
          <w:sz w:val="26"/>
          <w:szCs w:val="26"/>
          <w:lang w:val="vi-VN"/>
        </w:rPr>
        <w:t xml:space="preserve"> dịch bệnh, các đơn vị hạn chế tổ chức các hoạt động dạy học và các hoạt động giáo dục có tập trung đông học sinh, có nguy cơ lây nhiễm dịch bệnh (theo các văn bàn hướng dẫn của Ban chỉ đạo phòng, chống dịch bệnh viêm đường hô hấp cấp do chủng mới của vi rút Corona (nCoV) các cấp).</w:t>
      </w:r>
    </w:p>
    <w:p w:rsidR="00B622A6" w:rsidRPr="00B622A6" w:rsidRDefault="00B622A6" w:rsidP="00B622A6">
      <w:pPr>
        <w:numPr>
          <w:ilvl w:val="0"/>
          <w:numId w:val="1"/>
        </w:numPr>
        <w:tabs>
          <w:tab w:val="left" w:pos="964"/>
        </w:tabs>
        <w:autoSpaceDE/>
        <w:autoSpaceDN/>
        <w:spacing w:after="64" w:line="328" w:lineRule="exact"/>
        <w:ind w:left="140" w:right="40" w:firstLine="620"/>
        <w:jc w:val="both"/>
        <w:rPr>
          <w:sz w:val="26"/>
          <w:szCs w:val="26"/>
        </w:rPr>
      </w:pPr>
      <w:r w:rsidRPr="00B622A6">
        <w:rPr>
          <w:color w:val="000000"/>
          <w:sz w:val="26"/>
          <w:szCs w:val="26"/>
          <w:lang w:val="vi-VN"/>
        </w:rPr>
        <w:t xml:space="preserve">Việc thực hiện dạy học có ứng dụng công nghệ thông tin cần được xây dựng khoa học và quản lý chặt chẽ theo đúng quy định và lợi ích chung của người học. Xây dựng các phương án hợp lý cho tất cả các đối tượng học sinh, đảm bảo mọi học sinh đều được tham gia học tập, đảm bảo tính công bằng, nhân văn </w:t>
      </w:r>
      <w:r w:rsidR="00AD5617">
        <w:rPr>
          <w:color w:val="000000"/>
          <w:sz w:val="26"/>
          <w:szCs w:val="26"/>
        </w:rPr>
        <w:t>trong</w:t>
      </w:r>
      <w:r w:rsidRPr="00B622A6">
        <w:rPr>
          <w:color w:val="000000"/>
          <w:sz w:val="26"/>
          <w:szCs w:val="26"/>
          <w:lang w:val="vi-VN"/>
        </w:rPr>
        <w:t xml:space="preserve"> giáo dục. Lãnh đạo các cơ sở giáo dục chịu trách nhiệm về nội dung, hình thức của các hoạt động dạy học có ứng dụng công nghệ thông tin.</w:t>
      </w:r>
    </w:p>
    <w:p w:rsidR="00B622A6" w:rsidRPr="00B622A6" w:rsidRDefault="00B622A6" w:rsidP="00B622A6">
      <w:pPr>
        <w:numPr>
          <w:ilvl w:val="0"/>
          <w:numId w:val="1"/>
        </w:numPr>
        <w:tabs>
          <w:tab w:val="left" w:pos="964"/>
        </w:tabs>
        <w:autoSpaceDE/>
        <w:autoSpaceDN/>
        <w:spacing w:after="60" w:line="323" w:lineRule="exact"/>
        <w:ind w:left="140" w:right="40" w:firstLine="620"/>
        <w:jc w:val="both"/>
        <w:rPr>
          <w:sz w:val="26"/>
          <w:szCs w:val="26"/>
        </w:rPr>
      </w:pPr>
      <w:r w:rsidRPr="00B622A6">
        <w:rPr>
          <w:color w:val="000000"/>
          <w:sz w:val="26"/>
          <w:szCs w:val="26"/>
          <w:lang w:val="vi-VN"/>
        </w:rPr>
        <w:t xml:space="preserve">Đối </w:t>
      </w:r>
      <w:r w:rsidR="00AD5617">
        <w:rPr>
          <w:color w:val="000000"/>
          <w:sz w:val="26"/>
          <w:szCs w:val="26"/>
        </w:rPr>
        <w:t>với</w:t>
      </w:r>
      <w:r w:rsidRPr="00B622A6">
        <w:rPr>
          <w:color w:val="000000"/>
          <w:sz w:val="26"/>
          <w:szCs w:val="26"/>
          <w:lang w:val="vi-VN"/>
        </w:rPr>
        <w:t xml:space="preserve"> học sinh nghỉ học, cách ly tại nhà do dịch bệnh, các đơn vị cần có các phương án hỗ trợ, giúp học sinh đảm bảo kiến thức và kỹ năng cơ bản khi nhập học </w:t>
      </w:r>
      <w:r w:rsidRPr="00B622A6">
        <w:rPr>
          <w:color w:val="000000"/>
          <w:sz w:val="26"/>
          <w:szCs w:val="26"/>
          <w:lang w:val="vi-VN"/>
        </w:rPr>
        <w:lastRenderedPageBreak/>
        <w:t>trở lại.</w:t>
      </w:r>
    </w:p>
    <w:p w:rsidR="00AD5617" w:rsidRDefault="00B622A6" w:rsidP="00AD5617">
      <w:pPr>
        <w:numPr>
          <w:ilvl w:val="0"/>
          <w:numId w:val="1"/>
        </w:numPr>
        <w:tabs>
          <w:tab w:val="left" w:pos="964"/>
        </w:tabs>
        <w:autoSpaceDE/>
        <w:autoSpaceDN/>
        <w:spacing w:after="143" w:line="323" w:lineRule="exact"/>
        <w:ind w:left="140" w:right="40" w:firstLine="620"/>
        <w:jc w:val="both"/>
        <w:rPr>
          <w:sz w:val="26"/>
          <w:szCs w:val="26"/>
        </w:rPr>
      </w:pPr>
      <w:r w:rsidRPr="00B622A6">
        <w:rPr>
          <w:color w:val="000000"/>
          <w:sz w:val="26"/>
          <w:szCs w:val="26"/>
          <w:lang w:val="vi-VN"/>
        </w:rPr>
        <w:t xml:space="preserve">Toàn bộ nội dung điều chỉnh kế hoạch dạy học, các thông </w:t>
      </w:r>
      <w:r w:rsidR="00AD5617">
        <w:rPr>
          <w:color w:val="000000"/>
          <w:sz w:val="26"/>
          <w:szCs w:val="26"/>
        </w:rPr>
        <w:t>tin</w:t>
      </w:r>
      <w:r w:rsidRPr="00B622A6">
        <w:rPr>
          <w:color w:val="000000"/>
          <w:sz w:val="26"/>
          <w:szCs w:val="26"/>
          <w:lang w:val="vi-VN"/>
        </w:rPr>
        <w:t xml:space="preserve"> về nội dung chương </w:t>
      </w:r>
      <w:r w:rsidR="00AD5617">
        <w:rPr>
          <w:color w:val="000000"/>
          <w:sz w:val="26"/>
          <w:szCs w:val="26"/>
        </w:rPr>
        <w:t>trình</w:t>
      </w:r>
      <w:r w:rsidRPr="00B622A6">
        <w:rPr>
          <w:color w:val="000000"/>
          <w:sz w:val="26"/>
          <w:szCs w:val="26"/>
          <w:lang w:val="vi-VN"/>
        </w:rPr>
        <w:t xml:space="preserve"> học kỳ 2, các nội dung hỗ </w:t>
      </w:r>
      <w:r w:rsidR="00AD5617">
        <w:rPr>
          <w:color w:val="000000"/>
          <w:sz w:val="26"/>
          <w:szCs w:val="26"/>
        </w:rPr>
        <w:t>trợ</w:t>
      </w:r>
      <w:r w:rsidRPr="00B622A6">
        <w:rPr>
          <w:color w:val="000000"/>
          <w:sz w:val="26"/>
          <w:szCs w:val="26"/>
          <w:lang w:val="vi-VN"/>
        </w:rPr>
        <w:t xml:space="preserve"> phải được đăng tải trên cổng thông tin điện </w:t>
      </w:r>
      <w:r w:rsidR="00AD5617">
        <w:rPr>
          <w:color w:val="000000"/>
          <w:sz w:val="26"/>
          <w:szCs w:val="26"/>
        </w:rPr>
        <w:t>tử</w:t>
      </w:r>
      <w:r w:rsidRPr="00B622A6">
        <w:rPr>
          <w:color w:val="000000"/>
          <w:sz w:val="26"/>
          <w:szCs w:val="26"/>
          <w:lang w:val="vi-VN"/>
        </w:rPr>
        <w:t xml:space="preserve"> chính thức </w:t>
      </w:r>
      <w:r w:rsidRPr="00AD5617">
        <w:rPr>
          <w:color w:val="000000"/>
          <w:sz w:val="26"/>
          <w:szCs w:val="26"/>
          <w:lang w:val="vi-VN"/>
        </w:rPr>
        <w:t xml:space="preserve">của </w:t>
      </w:r>
      <w:r w:rsidR="00AD5617" w:rsidRPr="00AD5617">
        <w:rPr>
          <w:color w:val="000000"/>
          <w:sz w:val="26"/>
          <w:szCs w:val="26"/>
        </w:rPr>
        <w:t>đơn</w:t>
      </w:r>
      <w:r w:rsidRPr="00AD5617">
        <w:rPr>
          <w:color w:val="000000"/>
          <w:sz w:val="26"/>
          <w:szCs w:val="26"/>
          <w:lang w:val="vi-VN"/>
        </w:rPr>
        <w:t xml:space="preserve"> vị.</w:t>
      </w:r>
    </w:p>
    <w:p w:rsidR="00AD5617" w:rsidRPr="00AD5617" w:rsidRDefault="00AD5617" w:rsidP="00AD5617">
      <w:pPr>
        <w:autoSpaceDE/>
        <w:autoSpaceDN/>
        <w:spacing w:after="143" w:line="323" w:lineRule="exact"/>
        <w:ind w:right="40"/>
        <w:jc w:val="both"/>
        <w:rPr>
          <w:sz w:val="26"/>
          <w:szCs w:val="26"/>
        </w:rPr>
      </w:pPr>
      <w:r>
        <w:rPr>
          <w:sz w:val="26"/>
          <w:szCs w:val="26"/>
        </w:rPr>
        <w:tab/>
      </w:r>
      <w:r w:rsidRPr="00AD5617">
        <w:rPr>
          <w:b/>
          <w:color w:val="000000"/>
          <w:sz w:val="26"/>
          <w:szCs w:val="26"/>
        </w:rPr>
        <w:t>2. Định hướng điều chỉnh khung thời gian thực hiện nội dung chương trình học kỳ 2 năm học 2019 – 2020</w:t>
      </w:r>
      <w:r w:rsidRPr="00AD5617">
        <w:rPr>
          <w:color w:val="000000"/>
          <w:sz w:val="26"/>
          <w:szCs w:val="26"/>
        </w:rPr>
        <w:t xml:space="preserve"> (Trong thời gian ảnh hưởng của dịch bệnh viêm đường hô hấp cấp).</w:t>
      </w:r>
    </w:p>
    <w:p w:rsidR="00AD5617" w:rsidRPr="00A76818" w:rsidRDefault="00AD5617" w:rsidP="00AD5617">
      <w:pPr>
        <w:pStyle w:val="Vnbnnidung60"/>
        <w:shd w:val="clear" w:color="auto" w:fill="auto"/>
        <w:spacing w:before="0" w:after="56"/>
        <w:ind w:right="40" w:firstLine="0"/>
        <w:rPr>
          <w:sz w:val="26"/>
          <w:szCs w:val="26"/>
        </w:rPr>
      </w:pPr>
      <w:r>
        <w:rPr>
          <w:color w:val="000000"/>
        </w:rPr>
        <w:tab/>
      </w:r>
      <w:r w:rsidRPr="00A76818">
        <w:rPr>
          <w:color w:val="000000"/>
          <w:sz w:val="26"/>
          <w:szCs w:val="26"/>
        </w:rPr>
        <w:t xml:space="preserve">2.1 </w:t>
      </w:r>
      <w:r w:rsidRPr="00A76818">
        <w:rPr>
          <w:color w:val="000000"/>
          <w:sz w:val="26"/>
          <w:szCs w:val="26"/>
          <w:lang w:val="vi-VN"/>
        </w:rPr>
        <w:t xml:space="preserve">Đối với các trường trung học thực hiện chương trình dạy học và </w:t>
      </w:r>
      <w:r w:rsidRPr="00A76818">
        <w:rPr>
          <w:color w:val="000000"/>
          <w:sz w:val="26"/>
          <w:szCs w:val="26"/>
        </w:rPr>
        <w:t>hoạt</w:t>
      </w:r>
      <w:r w:rsidRPr="00A76818">
        <w:rPr>
          <w:color w:val="000000"/>
          <w:sz w:val="26"/>
          <w:szCs w:val="26"/>
          <w:lang w:val="vi-VN"/>
        </w:rPr>
        <w:t xml:space="preserve"> động giáo dục 2 buổi/ngày:</w:t>
      </w:r>
    </w:p>
    <w:p w:rsidR="00AD5617" w:rsidRPr="00A76818" w:rsidRDefault="00AD5617" w:rsidP="00AD5617">
      <w:pPr>
        <w:numPr>
          <w:ilvl w:val="0"/>
          <w:numId w:val="1"/>
        </w:numPr>
        <w:tabs>
          <w:tab w:val="left" w:pos="964"/>
        </w:tabs>
        <w:autoSpaceDE/>
        <w:autoSpaceDN/>
        <w:spacing w:after="56" w:line="323" w:lineRule="exact"/>
        <w:ind w:left="140" w:right="40" w:firstLine="620"/>
        <w:jc w:val="both"/>
        <w:rPr>
          <w:sz w:val="26"/>
          <w:szCs w:val="26"/>
        </w:rPr>
      </w:pPr>
      <w:r w:rsidRPr="00A76818">
        <w:rPr>
          <w:color w:val="000000"/>
          <w:sz w:val="26"/>
          <w:szCs w:val="26"/>
          <w:lang w:val="vi-VN"/>
        </w:rPr>
        <w:t xml:space="preserve">Nhà trường rà soát, bố trí sắp xếp thời lượng dạy học bổ sung các nội dung kiến thức, kỹ năng của thời gian nghỉ học (do ảnh hưởng của dịch bệnh viêm đường hô hấp cấp) vào thời lượng dạy học của chương </w:t>
      </w:r>
      <w:r w:rsidRPr="00A76818">
        <w:rPr>
          <w:color w:val="000000"/>
          <w:sz w:val="26"/>
          <w:szCs w:val="26"/>
        </w:rPr>
        <w:t>trình</w:t>
      </w:r>
      <w:r w:rsidRPr="00A76818">
        <w:rPr>
          <w:color w:val="000000"/>
          <w:sz w:val="26"/>
          <w:szCs w:val="26"/>
          <w:lang w:val="vi-VN"/>
        </w:rPr>
        <w:t xml:space="preserve"> buổi 2 với thời lượng tương đương.</w:t>
      </w:r>
    </w:p>
    <w:p w:rsidR="00083E2F" w:rsidRPr="00637582" w:rsidRDefault="00AD5617" w:rsidP="00083E2F">
      <w:pPr>
        <w:numPr>
          <w:ilvl w:val="0"/>
          <w:numId w:val="1"/>
        </w:numPr>
        <w:tabs>
          <w:tab w:val="left" w:pos="964"/>
        </w:tabs>
        <w:autoSpaceDE/>
        <w:autoSpaceDN/>
        <w:spacing w:after="52" w:line="328" w:lineRule="exact"/>
        <w:ind w:left="140" w:right="40" w:firstLine="620"/>
        <w:jc w:val="both"/>
        <w:rPr>
          <w:sz w:val="26"/>
          <w:szCs w:val="26"/>
        </w:rPr>
      </w:pPr>
      <w:r w:rsidRPr="00A76818">
        <w:rPr>
          <w:color w:val="000000"/>
          <w:sz w:val="26"/>
          <w:szCs w:val="26"/>
          <w:lang w:val="vi-VN"/>
        </w:rPr>
        <w:t xml:space="preserve">Tổ chức rà soát xây dựng kế hoạch thực hiện nội </w:t>
      </w:r>
      <w:r w:rsidRPr="00A76818">
        <w:rPr>
          <w:color w:val="000000"/>
          <w:sz w:val="26"/>
          <w:szCs w:val="26"/>
        </w:rPr>
        <w:t>dung</w:t>
      </w:r>
      <w:r w:rsidRPr="00A76818">
        <w:rPr>
          <w:color w:val="000000"/>
          <w:sz w:val="26"/>
          <w:szCs w:val="26"/>
          <w:lang w:val="vi-VN"/>
        </w:rPr>
        <w:t xml:space="preserve"> của chương trình buổi 2 để đảm bảo thực hiện đủ nội dung đã xây dựng của nhà trường. Thực hiện đủ số tiết buổi 2 các tuần còn lại của học kỳ 2 năm </w:t>
      </w:r>
      <w:r w:rsidRPr="00637582">
        <w:rPr>
          <w:sz w:val="26"/>
          <w:szCs w:val="26"/>
          <w:lang w:val="vi-VN"/>
        </w:rPr>
        <w:t xml:space="preserve">học (tuy nhiên không vượt quá số tiết tối đa được qui định trong văn bản </w:t>
      </w:r>
      <w:r w:rsidR="00637582" w:rsidRPr="00637582">
        <w:rPr>
          <w:sz w:val="26"/>
          <w:szCs w:val="26"/>
        </w:rPr>
        <w:t>1224/GDĐT-THCS</w:t>
      </w:r>
      <w:r w:rsidR="00637582">
        <w:rPr>
          <w:sz w:val="26"/>
          <w:szCs w:val="26"/>
        </w:rPr>
        <w:t xml:space="preserve"> ngày 16/9/2019</w:t>
      </w:r>
      <w:r w:rsidRPr="00637582">
        <w:rPr>
          <w:sz w:val="26"/>
          <w:szCs w:val="26"/>
          <w:lang w:val="vi-VN"/>
        </w:rPr>
        <w:t>).</w:t>
      </w:r>
    </w:p>
    <w:p w:rsidR="00AD5617" w:rsidRPr="00A76818" w:rsidRDefault="00083E2F" w:rsidP="00885918">
      <w:pPr>
        <w:autoSpaceDE/>
        <w:autoSpaceDN/>
        <w:spacing w:after="52" w:line="328" w:lineRule="exact"/>
        <w:ind w:left="284" w:right="40" w:firstLine="425"/>
        <w:jc w:val="both"/>
        <w:rPr>
          <w:b/>
          <w:i/>
          <w:color w:val="FF0000"/>
          <w:sz w:val="26"/>
          <w:szCs w:val="26"/>
        </w:rPr>
      </w:pPr>
      <w:r w:rsidRPr="00A76818">
        <w:rPr>
          <w:b/>
          <w:i/>
          <w:color w:val="000000"/>
          <w:sz w:val="26"/>
          <w:szCs w:val="26"/>
        </w:rPr>
        <w:t>2.2. Đối</w:t>
      </w:r>
      <w:r w:rsidR="00AD5617" w:rsidRPr="00A76818">
        <w:rPr>
          <w:b/>
          <w:i/>
          <w:color w:val="000000"/>
          <w:sz w:val="26"/>
          <w:szCs w:val="26"/>
          <w:lang w:val="vi-VN"/>
        </w:rPr>
        <w:t xml:space="preserve"> với trường trung học không thực hiện chương trình dạy học và hoạt động giáo dục 2 </w:t>
      </w:r>
      <w:r w:rsidR="00885918" w:rsidRPr="00A76818">
        <w:rPr>
          <w:b/>
          <w:i/>
          <w:color w:val="000000"/>
          <w:sz w:val="26"/>
          <w:szCs w:val="26"/>
        </w:rPr>
        <w:t>buổi/ngày.</w:t>
      </w:r>
    </w:p>
    <w:p w:rsidR="00AD5617" w:rsidRPr="00A76818" w:rsidRDefault="00AD5617" w:rsidP="00AD5617">
      <w:pPr>
        <w:spacing w:after="60" w:line="333" w:lineRule="exact"/>
        <w:ind w:left="140" w:right="40" w:firstLine="620"/>
        <w:jc w:val="both"/>
        <w:rPr>
          <w:color w:val="000000"/>
          <w:sz w:val="26"/>
          <w:szCs w:val="26"/>
          <w:lang w:val="vi-VN"/>
        </w:rPr>
      </w:pPr>
      <w:r w:rsidRPr="00A76818">
        <w:rPr>
          <w:color w:val="000000"/>
          <w:sz w:val="26"/>
          <w:szCs w:val="26"/>
          <w:lang w:val="vi-VN"/>
        </w:rPr>
        <w:t xml:space="preserve">Để đảm bảo đủ thời lượng dạy học của chương trình phổ thông hiện hành, tùy theo tình hình thực tế của nhà trường, lãnh đạo nhà trường tổ chức rà soát bố trí bổ sung thời lượng các môn học (bị ảnh </w:t>
      </w:r>
      <w:r w:rsidR="00885918" w:rsidRPr="00A76818">
        <w:rPr>
          <w:color w:val="000000"/>
          <w:sz w:val="26"/>
          <w:szCs w:val="26"/>
        </w:rPr>
        <w:t>hưởng</w:t>
      </w:r>
      <w:r w:rsidRPr="00A76818">
        <w:rPr>
          <w:color w:val="000000"/>
          <w:sz w:val="26"/>
          <w:szCs w:val="26"/>
          <w:lang w:val="vi-VN"/>
        </w:rPr>
        <w:t xml:space="preserve"> </w:t>
      </w:r>
      <w:r w:rsidR="00885918" w:rsidRPr="00A76818">
        <w:rPr>
          <w:color w:val="000000"/>
          <w:sz w:val="26"/>
          <w:szCs w:val="26"/>
        </w:rPr>
        <w:t>bởi</w:t>
      </w:r>
      <w:r w:rsidRPr="00A76818">
        <w:rPr>
          <w:color w:val="000000"/>
          <w:sz w:val="26"/>
          <w:szCs w:val="26"/>
          <w:lang w:val="vi-VN"/>
        </w:rPr>
        <w:t xml:space="preserve"> thời gian </w:t>
      </w:r>
      <w:r w:rsidR="00885918" w:rsidRPr="00A76818">
        <w:rPr>
          <w:color w:val="000000"/>
          <w:sz w:val="26"/>
          <w:szCs w:val="26"/>
        </w:rPr>
        <w:t>nghỉ</w:t>
      </w:r>
      <w:r w:rsidRPr="00A76818">
        <w:rPr>
          <w:color w:val="000000"/>
          <w:sz w:val="26"/>
          <w:szCs w:val="26"/>
          <w:lang w:val="vi-VN"/>
        </w:rPr>
        <w:t xml:space="preserve"> do dịch bệnh viêm đường hô hấp cấp).</w:t>
      </w:r>
    </w:p>
    <w:p w:rsidR="00885918" w:rsidRPr="00A76818" w:rsidRDefault="00885918" w:rsidP="00885918">
      <w:pPr>
        <w:autoSpaceDE/>
        <w:autoSpaceDN/>
        <w:spacing w:after="151" w:line="333" w:lineRule="exact"/>
        <w:ind w:left="284" w:right="40" w:firstLine="425"/>
        <w:jc w:val="both"/>
        <w:rPr>
          <w:sz w:val="26"/>
          <w:szCs w:val="26"/>
        </w:rPr>
      </w:pPr>
      <w:r w:rsidRPr="00A76818">
        <w:rPr>
          <w:rStyle w:val="VnbnnidungInm"/>
          <w:sz w:val="26"/>
          <w:szCs w:val="26"/>
          <w:lang w:val="en-US"/>
        </w:rPr>
        <w:t xml:space="preserve">3. </w:t>
      </w:r>
      <w:r w:rsidRPr="00A76818">
        <w:rPr>
          <w:rStyle w:val="VnbnnidungInm"/>
          <w:sz w:val="26"/>
          <w:szCs w:val="26"/>
        </w:rPr>
        <w:t xml:space="preserve">Định hướng xây dựng kế hoạch thực hiện kiểm tra đánh giá học kỳ 2 năm </w:t>
      </w:r>
      <w:r w:rsidRPr="00A76818">
        <w:rPr>
          <w:b/>
          <w:color w:val="000000"/>
          <w:sz w:val="26"/>
          <w:szCs w:val="26"/>
          <w:lang w:val="vi-VN"/>
        </w:rPr>
        <w:t>học 2019 - 2020</w:t>
      </w:r>
      <w:r w:rsidRPr="00A76818">
        <w:rPr>
          <w:color w:val="000000"/>
          <w:sz w:val="26"/>
          <w:szCs w:val="26"/>
          <w:lang w:val="vi-VN"/>
        </w:rPr>
        <w:t xml:space="preserve"> (Trong thời gian ảnh hưởng của dịch bệnh viêm đường hô hấp cấp).</w:t>
      </w:r>
    </w:p>
    <w:p w:rsidR="00885918" w:rsidRPr="00A76818" w:rsidRDefault="00885918" w:rsidP="00885918">
      <w:pPr>
        <w:autoSpaceDE/>
        <w:autoSpaceDN/>
        <w:spacing w:after="151" w:line="333" w:lineRule="exact"/>
        <w:ind w:left="284" w:right="40" w:firstLine="425"/>
        <w:jc w:val="both"/>
        <w:rPr>
          <w:sz w:val="26"/>
          <w:szCs w:val="26"/>
        </w:rPr>
      </w:pPr>
      <w:r w:rsidRPr="00A76818">
        <w:rPr>
          <w:color w:val="000000"/>
          <w:sz w:val="26"/>
          <w:szCs w:val="26"/>
        </w:rPr>
        <w:t xml:space="preserve">- </w:t>
      </w:r>
      <w:r w:rsidRPr="00A76818">
        <w:rPr>
          <w:color w:val="000000"/>
          <w:sz w:val="26"/>
          <w:szCs w:val="26"/>
          <w:lang w:val="vi-VN"/>
        </w:rPr>
        <w:t xml:space="preserve">Các cơ sở giáo dục thực hiện xây </w:t>
      </w:r>
      <w:r w:rsidRPr="00A76818">
        <w:rPr>
          <w:color w:val="000000"/>
          <w:sz w:val="26"/>
          <w:szCs w:val="26"/>
        </w:rPr>
        <w:t>dựng</w:t>
      </w:r>
      <w:r w:rsidRPr="00A76818">
        <w:rPr>
          <w:color w:val="000000"/>
          <w:sz w:val="26"/>
          <w:szCs w:val="26"/>
          <w:lang w:val="vi-VN"/>
        </w:rPr>
        <w:t xml:space="preserve"> </w:t>
      </w:r>
      <w:r w:rsidRPr="00A76818">
        <w:rPr>
          <w:color w:val="000000"/>
          <w:sz w:val="26"/>
          <w:szCs w:val="26"/>
        </w:rPr>
        <w:t>bổ</w:t>
      </w:r>
      <w:r w:rsidRPr="00A76818">
        <w:rPr>
          <w:color w:val="000000"/>
          <w:sz w:val="26"/>
          <w:szCs w:val="26"/>
          <w:lang w:val="vi-VN"/>
        </w:rPr>
        <w:t xml:space="preserve"> sung </w:t>
      </w:r>
      <w:r w:rsidRPr="00A76818">
        <w:rPr>
          <w:color w:val="000000"/>
          <w:sz w:val="26"/>
          <w:szCs w:val="26"/>
        </w:rPr>
        <w:t>kế</w:t>
      </w:r>
      <w:r w:rsidRPr="00A76818">
        <w:rPr>
          <w:color w:val="000000"/>
          <w:sz w:val="26"/>
          <w:szCs w:val="26"/>
          <w:lang w:val="vi-VN"/>
        </w:rPr>
        <w:t xml:space="preserve"> hoạch </w:t>
      </w:r>
      <w:r w:rsidRPr="00A76818">
        <w:rPr>
          <w:color w:val="000000"/>
          <w:sz w:val="26"/>
          <w:szCs w:val="26"/>
        </w:rPr>
        <w:t>kiểm</w:t>
      </w:r>
      <w:r w:rsidRPr="00A76818">
        <w:rPr>
          <w:color w:val="000000"/>
          <w:sz w:val="26"/>
          <w:szCs w:val="26"/>
          <w:lang w:val="vi-VN"/>
        </w:rPr>
        <w:t xml:space="preserve"> tra, đánh giá của đơn vị</w:t>
      </w:r>
      <w:r w:rsidRPr="00A76818">
        <w:rPr>
          <w:color w:val="000000"/>
          <w:sz w:val="26"/>
          <w:szCs w:val="26"/>
        </w:rPr>
        <w:t xml:space="preserve"> trong</w:t>
      </w:r>
      <w:r w:rsidRPr="00A76818">
        <w:rPr>
          <w:color w:val="000000"/>
          <w:sz w:val="26"/>
          <w:szCs w:val="26"/>
          <w:lang w:val="vi-VN"/>
        </w:rPr>
        <w:t xml:space="preserve"> học kỳ 2 phù </w:t>
      </w:r>
      <w:r w:rsidRPr="00A76818">
        <w:rPr>
          <w:color w:val="000000"/>
          <w:sz w:val="26"/>
          <w:szCs w:val="26"/>
        </w:rPr>
        <w:t>hợp</w:t>
      </w:r>
      <w:r w:rsidRPr="00A76818">
        <w:rPr>
          <w:color w:val="000000"/>
          <w:sz w:val="26"/>
          <w:szCs w:val="26"/>
          <w:lang w:val="vi-VN"/>
        </w:rPr>
        <w:t xml:space="preserve"> tình hình, </w:t>
      </w:r>
      <w:r w:rsidRPr="00A76818">
        <w:rPr>
          <w:color w:val="000000"/>
          <w:sz w:val="26"/>
          <w:szCs w:val="26"/>
        </w:rPr>
        <w:t>điều</w:t>
      </w:r>
      <w:r w:rsidRPr="00A76818">
        <w:rPr>
          <w:color w:val="000000"/>
          <w:sz w:val="26"/>
          <w:szCs w:val="26"/>
          <w:lang w:val="vi-VN"/>
        </w:rPr>
        <w:t xml:space="preserve"> kiện thực </w:t>
      </w:r>
      <w:r w:rsidRPr="00A76818">
        <w:rPr>
          <w:color w:val="000000"/>
          <w:sz w:val="26"/>
          <w:szCs w:val="26"/>
        </w:rPr>
        <w:t>tế</w:t>
      </w:r>
      <w:r w:rsidRPr="00A76818">
        <w:rPr>
          <w:color w:val="000000"/>
          <w:sz w:val="26"/>
          <w:szCs w:val="26"/>
          <w:lang w:val="vi-VN"/>
        </w:rPr>
        <w:t xml:space="preserve"> của đon vị. Tổ chức các kỳ </w:t>
      </w:r>
      <w:r w:rsidRPr="00A76818">
        <w:rPr>
          <w:color w:val="000000"/>
          <w:sz w:val="26"/>
          <w:szCs w:val="26"/>
        </w:rPr>
        <w:t>kiểm</w:t>
      </w:r>
      <w:r w:rsidRPr="00A76818">
        <w:rPr>
          <w:color w:val="000000"/>
          <w:sz w:val="26"/>
          <w:szCs w:val="26"/>
          <w:lang w:val="vi-VN"/>
        </w:rPr>
        <w:t xml:space="preserve"> tra nghiêm túc, đúng quy định, đảm bảo các yêu cầu của việc </w:t>
      </w:r>
      <w:r w:rsidRPr="00A76818">
        <w:rPr>
          <w:color w:val="000000"/>
          <w:sz w:val="26"/>
          <w:szCs w:val="26"/>
        </w:rPr>
        <w:t>kiểm</w:t>
      </w:r>
      <w:r w:rsidRPr="00A76818">
        <w:rPr>
          <w:color w:val="000000"/>
          <w:sz w:val="26"/>
          <w:szCs w:val="26"/>
          <w:lang w:val="vi-VN"/>
        </w:rPr>
        <w:t xml:space="preserve"> tra đánh giá theo </w:t>
      </w:r>
      <w:r w:rsidRPr="00637582">
        <w:rPr>
          <w:sz w:val="26"/>
          <w:szCs w:val="26"/>
          <w:lang w:val="vi-VN"/>
        </w:rPr>
        <w:t xml:space="preserve">văn bản </w:t>
      </w:r>
      <w:r w:rsidR="00637582" w:rsidRPr="00637582">
        <w:rPr>
          <w:sz w:val="26"/>
          <w:szCs w:val="26"/>
        </w:rPr>
        <w:t>1226/GDĐT-THCS</w:t>
      </w:r>
      <w:r w:rsidR="00637582">
        <w:rPr>
          <w:sz w:val="26"/>
          <w:szCs w:val="26"/>
        </w:rPr>
        <w:t xml:space="preserve"> ngày 16/9/2019</w:t>
      </w:r>
      <w:r w:rsidRPr="00A76818">
        <w:rPr>
          <w:color w:val="000000"/>
          <w:sz w:val="26"/>
          <w:szCs w:val="26"/>
          <w:lang w:val="vi-VN"/>
        </w:rPr>
        <w:t xml:space="preserve">. Việc </w:t>
      </w:r>
      <w:r w:rsidRPr="00A76818">
        <w:rPr>
          <w:color w:val="000000"/>
          <w:sz w:val="26"/>
          <w:szCs w:val="26"/>
        </w:rPr>
        <w:t>tổ</w:t>
      </w:r>
      <w:r w:rsidRPr="00A76818">
        <w:rPr>
          <w:color w:val="000000"/>
          <w:sz w:val="26"/>
          <w:szCs w:val="26"/>
          <w:lang w:val="vi-VN"/>
        </w:rPr>
        <w:t xml:space="preserve"> chức các đợt </w:t>
      </w:r>
      <w:r w:rsidRPr="00A76818">
        <w:rPr>
          <w:color w:val="000000"/>
          <w:sz w:val="26"/>
          <w:szCs w:val="26"/>
        </w:rPr>
        <w:t>kiểm</w:t>
      </w:r>
      <w:r w:rsidRPr="00A76818">
        <w:rPr>
          <w:color w:val="000000"/>
          <w:sz w:val="26"/>
          <w:szCs w:val="26"/>
          <w:lang w:val="vi-VN"/>
        </w:rPr>
        <w:t xml:space="preserve"> tra tập trung phải được tổ chức khoa học, gọn </w:t>
      </w:r>
      <w:r w:rsidRPr="00A76818">
        <w:rPr>
          <w:rStyle w:val="Vnbnnidung"/>
          <w:sz w:val="26"/>
          <w:szCs w:val="26"/>
        </w:rPr>
        <w:t>nh</w:t>
      </w:r>
      <w:r w:rsidRPr="00A76818">
        <w:rPr>
          <w:color w:val="000000"/>
          <w:sz w:val="26"/>
          <w:szCs w:val="26"/>
          <w:lang w:val="vi-VN"/>
        </w:rPr>
        <w:t xml:space="preserve">ẹ tránh ảnh </w:t>
      </w:r>
      <w:r w:rsidRPr="00A76818">
        <w:rPr>
          <w:color w:val="000000"/>
          <w:sz w:val="26"/>
          <w:szCs w:val="26"/>
        </w:rPr>
        <w:t>hưởng</w:t>
      </w:r>
      <w:r w:rsidRPr="00A76818">
        <w:rPr>
          <w:color w:val="000000"/>
          <w:sz w:val="26"/>
          <w:szCs w:val="26"/>
          <w:lang w:val="vi-VN"/>
        </w:rPr>
        <w:t xml:space="preserve"> </w:t>
      </w:r>
      <w:r w:rsidRPr="00A76818">
        <w:rPr>
          <w:color w:val="000000"/>
          <w:sz w:val="26"/>
          <w:szCs w:val="26"/>
        </w:rPr>
        <w:t>đến</w:t>
      </w:r>
      <w:r w:rsidRPr="00A76818">
        <w:rPr>
          <w:color w:val="000000"/>
          <w:sz w:val="26"/>
          <w:szCs w:val="26"/>
          <w:lang w:val="vi-VN"/>
        </w:rPr>
        <w:t xml:space="preserve"> thời lượng thực hiện chương trình phổ thông hiện hành.</w:t>
      </w:r>
    </w:p>
    <w:p w:rsidR="00885918" w:rsidRPr="00A76818" w:rsidRDefault="00885918" w:rsidP="00885918">
      <w:pPr>
        <w:autoSpaceDE/>
        <w:autoSpaceDN/>
        <w:spacing w:after="151" w:line="333" w:lineRule="exact"/>
        <w:ind w:left="284" w:right="40" w:firstLine="425"/>
        <w:jc w:val="both"/>
        <w:rPr>
          <w:sz w:val="26"/>
          <w:szCs w:val="26"/>
        </w:rPr>
      </w:pPr>
      <w:r w:rsidRPr="00A76818">
        <w:rPr>
          <w:sz w:val="26"/>
          <w:szCs w:val="26"/>
        </w:rPr>
        <w:t xml:space="preserve">- </w:t>
      </w:r>
      <w:r w:rsidRPr="00A76818">
        <w:rPr>
          <w:color w:val="000000"/>
          <w:sz w:val="26"/>
          <w:szCs w:val="26"/>
          <w:lang w:val="vi-VN"/>
        </w:rPr>
        <w:t xml:space="preserve">Thời gian kiểm </w:t>
      </w:r>
      <w:r w:rsidRPr="00A76818">
        <w:rPr>
          <w:color w:val="000000"/>
          <w:sz w:val="26"/>
          <w:szCs w:val="26"/>
        </w:rPr>
        <w:t xml:space="preserve">tra </w:t>
      </w:r>
      <w:r w:rsidRPr="00A76818">
        <w:rPr>
          <w:color w:val="000000"/>
          <w:sz w:val="26"/>
          <w:szCs w:val="26"/>
          <w:lang w:val="vi-VN"/>
        </w:rPr>
        <w:t>học kỳ 2 từ 20/4/2020 đến 10/5/2020, nội dung chương trình kiểm tra, đánh giá đến thời điểm thực hiện kiểm tra. Sau kiểm tra học kỳ 2, các trường tiếp tục thực hiện nghiêm túc việc dạy học và các hoạt động giáo dục để đảm bảo hoàn tất nội dung chương trình theo qui định.</w:t>
      </w:r>
    </w:p>
    <w:p w:rsidR="00A76818" w:rsidRPr="00A76818" w:rsidRDefault="00885918" w:rsidP="00885918">
      <w:pPr>
        <w:spacing w:after="37" w:line="327" w:lineRule="exact"/>
        <w:ind w:left="20" w:right="20" w:firstLine="600"/>
        <w:jc w:val="both"/>
        <w:rPr>
          <w:color w:val="000000"/>
          <w:sz w:val="26"/>
          <w:szCs w:val="26"/>
        </w:rPr>
      </w:pPr>
      <w:r w:rsidRPr="00A76818">
        <w:rPr>
          <w:color w:val="000000"/>
          <w:sz w:val="26"/>
          <w:szCs w:val="26"/>
          <w:lang w:val="vi-VN"/>
        </w:rPr>
        <w:t xml:space="preserve">Nhận được công văn này, yêu cầu lãnh đạo các đơn vị </w:t>
      </w:r>
      <w:r w:rsidRPr="00A76818">
        <w:rPr>
          <w:color w:val="000000"/>
          <w:sz w:val="26"/>
          <w:szCs w:val="26"/>
        </w:rPr>
        <w:t>có</w:t>
      </w:r>
      <w:r w:rsidRPr="00A76818">
        <w:rPr>
          <w:color w:val="000000"/>
          <w:sz w:val="26"/>
          <w:szCs w:val="26"/>
          <w:lang w:val="vi-VN"/>
        </w:rPr>
        <w:t xml:space="preserve"> kế hoạch triển khai thực hiện </w:t>
      </w:r>
      <w:r w:rsidR="00BB309A">
        <w:rPr>
          <w:color w:val="000000"/>
          <w:sz w:val="26"/>
          <w:szCs w:val="26"/>
        </w:rPr>
        <w:t>và báo cáo</w:t>
      </w:r>
      <w:r w:rsidR="00A76818" w:rsidRPr="00A76818">
        <w:rPr>
          <w:color w:val="000000"/>
          <w:sz w:val="26"/>
          <w:szCs w:val="26"/>
          <w:lang w:val="vi-VN"/>
        </w:rPr>
        <w:t xml:space="preserve"> </w:t>
      </w:r>
      <w:r w:rsidR="00A76818" w:rsidRPr="00A76818">
        <w:rPr>
          <w:color w:val="000000"/>
          <w:sz w:val="26"/>
          <w:szCs w:val="26"/>
        </w:rPr>
        <w:t>với 03 nội dung như sau:</w:t>
      </w:r>
    </w:p>
    <w:p w:rsidR="00A76818" w:rsidRPr="001A59C8" w:rsidRDefault="00BB309A" w:rsidP="00885918">
      <w:pPr>
        <w:spacing w:after="37" w:line="327" w:lineRule="exact"/>
        <w:ind w:left="20" w:right="20" w:firstLine="600"/>
        <w:jc w:val="both"/>
        <w:rPr>
          <w:color w:val="202124"/>
          <w:spacing w:val="2"/>
          <w:sz w:val="26"/>
          <w:szCs w:val="26"/>
          <w:shd w:val="clear" w:color="auto" w:fill="FFFFFF"/>
        </w:rPr>
      </w:pPr>
      <w:r w:rsidRPr="001A59C8">
        <w:rPr>
          <w:b/>
          <w:color w:val="202124"/>
          <w:spacing w:val="2"/>
          <w:sz w:val="26"/>
          <w:szCs w:val="26"/>
          <w:shd w:val="clear" w:color="auto" w:fill="FFFFFF"/>
        </w:rPr>
        <w:t>-</w:t>
      </w:r>
      <w:r w:rsidRPr="001A59C8">
        <w:rPr>
          <w:color w:val="202124"/>
          <w:spacing w:val="2"/>
          <w:sz w:val="26"/>
          <w:szCs w:val="26"/>
          <w:shd w:val="clear" w:color="auto" w:fill="FFFFFF"/>
        </w:rPr>
        <w:t xml:space="preserve"> </w:t>
      </w:r>
      <w:r w:rsidR="00A76818" w:rsidRPr="001A59C8">
        <w:rPr>
          <w:color w:val="202124"/>
          <w:spacing w:val="2"/>
          <w:sz w:val="26"/>
          <w:szCs w:val="26"/>
          <w:shd w:val="clear" w:color="auto" w:fill="FFFFFF"/>
        </w:rPr>
        <w:t>Kế hoạch dạy học và hoạt động giáo dục học kỳ 2 năm học 2019 - 2020 (Trong bối cảnh ảnh hưởng của dịch bệnh viêm đường hô hấp cấp). </w:t>
      </w:r>
    </w:p>
    <w:p w:rsidR="00A76818" w:rsidRPr="001A59C8" w:rsidRDefault="00BB309A" w:rsidP="00885918">
      <w:pPr>
        <w:spacing w:after="37" w:line="327" w:lineRule="exact"/>
        <w:ind w:left="20" w:right="20" w:firstLine="600"/>
        <w:jc w:val="both"/>
        <w:rPr>
          <w:rStyle w:val="freebirdformviewerviewitemsitemrequiredasterisk"/>
          <w:color w:val="D93025"/>
          <w:spacing w:val="2"/>
          <w:sz w:val="26"/>
          <w:szCs w:val="26"/>
          <w:shd w:val="clear" w:color="auto" w:fill="FFFFFF"/>
        </w:rPr>
      </w:pPr>
      <w:r w:rsidRPr="001A59C8">
        <w:rPr>
          <w:b/>
          <w:color w:val="202124"/>
          <w:spacing w:val="2"/>
          <w:sz w:val="26"/>
          <w:szCs w:val="26"/>
          <w:shd w:val="clear" w:color="auto" w:fill="FFFFFF"/>
        </w:rPr>
        <w:t>-</w:t>
      </w:r>
      <w:r w:rsidR="00A76818" w:rsidRPr="001A59C8">
        <w:rPr>
          <w:color w:val="202124"/>
          <w:spacing w:val="2"/>
          <w:sz w:val="26"/>
          <w:szCs w:val="26"/>
          <w:shd w:val="clear" w:color="auto" w:fill="FFFFFF"/>
        </w:rPr>
        <w:t xml:space="preserve"> Định hướng điều chỉnh khung thời gian thực hiện nội dung chương trình học </w:t>
      </w:r>
      <w:r w:rsidR="00A76818" w:rsidRPr="001A59C8">
        <w:rPr>
          <w:color w:val="202124"/>
          <w:spacing w:val="2"/>
          <w:sz w:val="26"/>
          <w:szCs w:val="26"/>
          <w:shd w:val="clear" w:color="auto" w:fill="FFFFFF"/>
        </w:rPr>
        <w:lastRenderedPageBreak/>
        <w:t>kỳ 2 năm học 2019 – 2020</w:t>
      </w:r>
      <w:r w:rsidRPr="001A59C8">
        <w:rPr>
          <w:color w:val="202124"/>
          <w:spacing w:val="2"/>
          <w:sz w:val="26"/>
          <w:szCs w:val="26"/>
          <w:shd w:val="clear" w:color="auto" w:fill="FFFFFF"/>
        </w:rPr>
        <w:t>.</w:t>
      </w:r>
      <w:r w:rsidR="00A76818" w:rsidRPr="001A59C8">
        <w:rPr>
          <w:color w:val="202124"/>
          <w:spacing w:val="2"/>
          <w:sz w:val="26"/>
          <w:szCs w:val="26"/>
          <w:shd w:val="clear" w:color="auto" w:fill="FFFFFF"/>
        </w:rPr>
        <w:t> </w:t>
      </w:r>
    </w:p>
    <w:p w:rsidR="00A76818" w:rsidRPr="001A59C8" w:rsidRDefault="00BB309A" w:rsidP="00885918">
      <w:pPr>
        <w:spacing w:after="37" w:line="327" w:lineRule="exact"/>
        <w:ind w:left="20" w:right="20" w:firstLine="600"/>
        <w:jc w:val="both"/>
        <w:rPr>
          <w:color w:val="202124"/>
          <w:spacing w:val="2"/>
          <w:sz w:val="26"/>
          <w:szCs w:val="26"/>
          <w:shd w:val="clear" w:color="auto" w:fill="FFFFFF"/>
        </w:rPr>
      </w:pPr>
      <w:r w:rsidRPr="001A59C8">
        <w:rPr>
          <w:b/>
          <w:color w:val="202124"/>
          <w:spacing w:val="2"/>
          <w:sz w:val="26"/>
          <w:szCs w:val="26"/>
          <w:shd w:val="clear" w:color="auto" w:fill="FFFFFF"/>
        </w:rPr>
        <w:t>-</w:t>
      </w:r>
      <w:r w:rsidR="00A76818" w:rsidRPr="001A59C8">
        <w:rPr>
          <w:color w:val="202124"/>
          <w:spacing w:val="2"/>
          <w:sz w:val="26"/>
          <w:szCs w:val="26"/>
          <w:shd w:val="clear" w:color="auto" w:fill="FFFFFF"/>
        </w:rPr>
        <w:t xml:space="preserve"> Định hướng xây dựng kế hoạch thực hiện kiểm tra đánh giá học kỳ 2 năm học 2019 – 2020.</w:t>
      </w:r>
    </w:p>
    <w:p w:rsidR="00637582" w:rsidRPr="00637582" w:rsidRDefault="00637582" w:rsidP="00637582">
      <w:pPr>
        <w:pStyle w:val="BodyText"/>
        <w:spacing w:before="0" w:line="276" w:lineRule="auto"/>
        <w:ind w:right="-6"/>
        <w:jc w:val="both"/>
        <w:rPr>
          <w:spacing w:val="-5"/>
          <w:sz w:val="26"/>
          <w:szCs w:val="26"/>
        </w:rPr>
      </w:pPr>
      <w:r w:rsidRPr="00637582">
        <w:rPr>
          <w:spacing w:val="-5"/>
          <w:sz w:val="26"/>
          <w:szCs w:val="26"/>
        </w:rPr>
        <w:t>Lưu ý: mỗi nội dung lưu thành 01 file, tất cả các file nén thành 1 tập tin (.rar) gửi về Cô Nguyễn Thị Kim Ngọc (</w:t>
      </w:r>
      <w:hyperlink r:id="rId5" w:history="1">
        <w:r w:rsidRPr="00637582">
          <w:rPr>
            <w:rStyle w:val="Hyperlink"/>
            <w:spacing w:val="-5"/>
            <w:sz w:val="26"/>
            <w:szCs w:val="26"/>
          </w:rPr>
          <w:t>ngoc.ktn82@gmail.com</w:t>
        </w:r>
      </w:hyperlink>
      <w:r w:rsidRPr="00637582">
        <w:rPr>
          <w:spacing w:val="-5"/>
          <w:sz w:val="26"/>
          <w:szCs w:val="26"/>
        </w:rPr>
        <w:t>) hạn chót ngày 12/02/2020.</w:t>
      </w:r>
    </w:p>
    <w:p w:rsidR="00637582" w:rsidRDefault="00637582" w:rsidP="00637582">
      <w:pPr>
        <w:pStyle w:val="BodyText"/>
        <w:spacing w:before="0" w:line="276" w:lineRule="auto"/>
        <w:ind w:right="-6"/>
        <w:jc w:val="both"/>
        <w:rPr>
          <w:spacing w:val="-5"/>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371"/>
      </w:tblGrid>
      <w:tr w:rsidR="00637582" w:rsidRPr="003F1449" w:rsidTr="00846B44">
        <w:tc>
          <w:tcPr>
            <w:tcW w:w="4908" w:type="dxa"/>
          </w:tcPr>
          <w:p w:rsidR="00637582" w:rsidRPr="007F5885" w:rsidRDefault="00637582" w:rsidP="00846B44">
            <w:pPr>
              <w:ind w:right="547"/>
              <w:rPr>
                <w:rFonts w:ascii="Times New Roman" w:hAnsi="Times New Roman" w:cs="Times New Roman"/>
                <w:b/>
                <w:i/>
              </w:rPr>
            </w:pPr>
            <w:r w:rsidRPr="007F5885">
              <w:rPr>
                <w:rFonts w:ascii="Times New Roman" w:hAnsi="Times New Roman" w:cs="Times New Roman"/>
                <w:b/>
                <w:i/>
                <w:w w:val="105"/>
              </w:rPr>
              <w:t>Nơi</w:t>
            </w:r>
            <w:r w:rsidRPr="007F5885">
              <w:rPr>
                <w:rFonts w:ascii="Times New Roman" w:hAnsi="Times New Roman" w:cs="Times New Roman"/>
                <w:b/>
                <w:i/>
                <w:spacing w:val="-31"/>
                <w:w w:val="105"/>
              </w:rPr>
              <w:t xml:space="preserve"> </w:t>
            </w:r>
            <w:r w:rsidRPr="007F5885">
              <w:rPr>
                <w:rFonts w:ascii="Times New Roman" w:hAnsi="Times New Roman" w:cs="Times New Roman"/>
                <w:b/>
                <w:i/>
                <w:w w:val="105"/>
              </w:rPr>
              <w:t>nhận:</w:t>
            </w:r>
          </w:p>
          <w:p w:rsidR="00637582" w:rsidRPr="007F5885" w:rsidRDefault="00637582" w:rsidP="00637582">
            <w:pPr>
              <w:pStyle w:val="ListParagraph"/>
              <w:numPr>
                <w:ilvl w:val="0"/>
                <w:numId w:val="3"/>
              </w:numPr>
              <w:tabs>
                <w:tab w:val="left" w:pos="272"/>
              </w:tabs>
              <w:spacing w:before="30"/>
              <w:ind w:right="547"/>
              <w:rPr>
                <w:rFonts w:ascii="Times New Roman" w:hAnsi="Times New Roman" w:cs="Times New Roman"/>
              </w:rPr>
            </w:pPr>
            <w:r w:rsidRPr="007F5885">
              <w:rPr>
                <w:rFonts w:ascii="Times New Roman" w:hAnsi="Times New Roman" w:cs="Times New Roman"/>
                <w:w w:val="105"/>
              </w:rPr>
              <w:t>Các trường THCS (CL&amp;NCL)</w:t>
            </w:r>
            <w:r w:rsidRPr="007F5885">
              <w:rPr>
                <w:rFonts w:ascii="Times New Roman" w:hAnsi="Times New Roman" w:cs="Times New Roman"/>
                <w:spacing w:val="-3"/>
                <w:w w:val="105"/>
              </w:rPr>
              <w:t>;</w:t>
            </w:r>
          </w:p>
          <w:p w:rsidR="00637582" w:rsidRPr="003F1449" w:rsidRDefault="00637582" w:rsidP="00637582">
            <w:pPr>
              <w:pStyle w:val="ListParagraph"/>
              <w:numPr>
                <w:ilvl w:val="0"/>
                <w:numId w:val="3"/>
              </w:numPr>
              <w:spacing w:line="244" w:lineRule="auto"/>
              <w:jc w:val="both"/>
              <w:rPr>
                <w:rFonts w:ascii="Times New Roman" w:hAnsi="Times New Roman" w:cs="Times New Roman"/>
                <w:sz w:val="26"/>
                <w:szCs w:val="26"/>
              </w:rPr>
            </w:pPr>
            <w:r w:rsidRPr="007F5885">
              <w:rPr>
                <w:rFonts w:ascii="Times New Roman" w:hAnsi="Times New Roman" w:cs="Times New Roman"/>
                <w:w w:val="105"/>
              </w:rPr>
              <w:t>Lưu: VP,</w:t>
            </w:r>
            <w:r w:rsidRPr="007F5885">
              <w:rPr>
                <w:rFonts w:ascii="Times New Roman" w:hAnsi="Times New Roman" w:cs="Times New Roman"/>
                <w:spacing w:val="-1"/>
                <w:w w:val="105"/>
              </w:rPr>
              <w:t xml:space="preserve"> </w:t>
            </w:r>
            <w:r w:rsidRPr="007F5885">
              <w:rPr>
                <w:rFonts w:ascii="Times New Roman" w:hAnsi="Times New Roman" w:cs="Times New Roman"/>
                <w:w w:val="105"/>
              </w:rPr>
              <w:t>Tổ THCS.</w:t>
            </w:r>
          </w:p>
        </w:tc>
        <w:tc>
          <w:tcPr>
            <w:tcW w:w="4610" w:type="dxa"/>
          </w:tcPr>
          <w:p w:rsidR="00637582" w:rsidRPr="003F1449" w:rsidRDefault="00637582" w:rsidP="00846B44">
            <w:pPr>
              <w:pStyle w:val="Heading1"/>
              <w:spacing w:before="0" w:line="242" w:lineRule="auto"/>
              <w:ind w:left="87" w:right="-15" w:firstLine="0"/>
              <w:jc w:val="center"/>
              <w:outlineLvl w:val="0"/>
              <w:rPr>
                <w:rFonts w:ascii="Times New Roman" w:hAnsi="Times New Roman" w:cs="Times New Roman"/>
                <w:lang w:val="vi-VN"/>
              </w:rPr>
            </w:pPr>
            <w:r w:rsidRPr="003F1449">
              <w:rPr>
                <w:rFonts w:ascii="Times New Roman" w:hAnsi="Times New Roman" w:cs="Times New Roman"/>
                <w:spacing w:val="2"/>
                <w:lang w:val="vi-VN"/>
              </w:rPr>
              <w:t>TRƯỞNG PHÒNG</w:t>
            </w:r>
          </w:p>
          <w:p w:rsidR="00166C09" w:rsidRPr="009B6D74" w:rsidRDefault="009B6D74" w:rsidP="00846B44">
            <w:pPr>
              <w:spacing w:line="604" w:lineRule="exact"/>
              <w:ind w:left="87" w:right="-15"/>
              <w:jc w:val="center"/>
              <w:rPr>
                <w:rFonts w:ascii="Times New Roman" w:hAnsi="Times New Roman" w:cs="Times New Roman"/>
                <w:i/>
                <w:sz w:val="26"/>
                <w:szCs w:val="26"/>
              </w:rPr>
            </w:pPr>
            <w:r w:rsidRPr="009B6D74">
              <w:rPr>
                <w:rFonts w:ascii="Times New Roman" w:hAnsi="Times New Roman" w:cs="Times New Roman"/>
                <w:i/>
                <w:sz w:val="26"/>
                <w:szCs w:val="26"/>
              </w:rPr>
              <w:t>(đã ký và đóng dấu)</w:t>
            </w:r>
          </w:p>
          <w:p w:rsidR="00637582" w:rsidRPr="003F1449" w:rsidRDefault="00637582" w:rsidP="00846B44">
            <w:pPr>
              <w:spacing w:line="604" w:lineRule="exact"/>
              <w:ind w:left="87" w:right="-15"/>
              <w:jc w:val="center"/>
              <w:rPr>
                <w:rFonts w:ascii="Times New Roman" w:hAnsi="Times New Roman" w:cs="Times New Roman"/>
                <w:b/>
                <w:sz w:val="26"/>
                <w:szCs w:val="26"/>
                <w:lang w:val="vi-VN"/>
              </w:rPr>
            </w:pPr>
            <w:bookmarkStart w:id="0" w:name="_GoBack"/>
            <w:bookmarkEnd w:id="0"/>
            <w:r w:rsidRPr="003F1449">
              <w:rPr>
                <w:rFonts w:ascii="Times New Roman" w:hAnsi="Times New Roman" w:cs="Times New Roman"/>
                <w:b/>
                <w:sz w:val="26"/>
                <w:szCs w:val="26"/>
                <w:lang w:val="vi-VN"/>
              </w:rPr>
              <w:t>Ngô Xuân Đông</w:t>
            </w:r>
          </w:p>
        </w:tc>
      </w:tr>
    </w:tbl>
    <w:p w:rsidR="00637582" w:rsidRPr="000402D8" w:rsidRDefault="00637582" w:rsidP="00637582">
      <w:pPr>
        <w:pStyle w:val="BodyText"/>
        <w:spacing w:before="0" w:line="276" w:lineRule="auto"/>
        <w:ind w:right="-6"/>
        <w:jc w:val="both"/>
        <w:rPr>
          <w:spacing w:val="-5"/>
          <w:sz w:val="28"/>
          <w:szCs w:val="28"/>
        </w:rPr>
      </w:pPr>
    </w:p>
    <w:p w:rsidR="001A59C8" w:rsidRPr="001A59C8" w:rsidRDefault="001A59C8" w:rsidP="00AD5617">
      <w:pPr>
        <w:spacing w:after="60" w:line="333" w:lineRule="exact"/>
        <w:ind w:left="140" w:right="40" w:firstLine="620"/>
        <w:jc w:val="both"/>
        <w:rPr>
          <w:sz w:val="28"/>
          <w:szCs w:val="28"/>
        </w:rPr>
      </w:pPr>
    </w:p>
    <w:p w:rsidR="00AD5617" w:rsidRPr="00B622A6" w:rsidRDefault="00AD5617" w:rsidP="00AD5617">
      <w:pPr>
        <w:tabs>
          <w:tab w:val="left" w:pos="964"/>
        </w:tabs>
        <w:autoSpaceDE/>
        <w:autoSpaceDN/>
        <w:spacing w:after="143" w:line="323" w:lineRule="exact"/>
        <w:ind w:left="760" w:right="40"/>
        <w:jc w:val="both"/>
        <w:rPr>
          <w:sz w:val="26"/>
          <w:szCs w:val="26"/>
        </w:rPr>
      </w:pPr>
    </w:p>
    <w:p w:rsidR="00B622A6" w:rsidRPr="00B622A6" w:rsidRDefault="00B622A6" w:rsidP="00B622A6">
      <w:pPr>
        <w:ind w:left="284" w:firstLine="709"/>
        <w:jc w:val="both"/>
        <w:rPr>
          <w:sz w:val="26"/>
          <w:szCs w:val="26"/>
        </w:rPr>
      </w:pPr>
    </w:p>
    <w:sectPr w:rsidR="00B622A6" w:rsidRPr="00B622A6" w:rsidSect="00376154">
      <w:pgSz w:w="11907" w:h="16839" w:code="9"/>
      <w:pgMar w:top="1134" w:right="1134" w:bottom="1134" w:left="1701" w:header="720" w:footer="18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01F40"/>
    <w:multiLevelType w:val="multilevel"/>
    <w:tmpl w:val="244E2C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A03B6"/>
    <w:multiLevelType w:val="multilevel"/>
    <w:tmpl w:val="0C78D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213A63"/>
    <w:multiLevelType w:val="hybridMultilevel"/>
    <w:tmpl w:val="4ECC5204"/>
    <w:lvl w:ilvl="0" w:tplc="C1FC76CC">
      <w:numFmt w:val="bullet"/>
      <w:lvlText w:val="-"/>
      <w:lvlJc w:val="left"/>
      <w:pPr>
        <w:ind w:left="272" w:hanging="120"/>
      </w:pPr>
      <w:rPr>
        <w:rFonts w:ascii="Times New Roman" w:eastAsia="Times New Roman" w:hAnsi="Times New Roman" w:cs="Times New Roman" w:hint="default"/>
        <w:w w:val="103"/>
        <w:sz w:val="20"/>
        <w:szCs w:val="20"/>
      </w:rPr>
    </w:lvl>
    <w:lvl w:ilvl="1" w:tplc="004A5780">
      <w:numFmt w:val="bullet"/>
      <w:lvlText w:val="•"/>
      <w:lvlJc w:val="left"/>
      <w:pPr>
        <w:ind w:left="646" w:hanging="120"/>
      </w:pPr>
      <w:rPr>
        <w:rFonts w:hint="default"/>
      </w:rPr>
    </w:lvl>
    <w:lvl w:ilvl="2" w:tplc="57D85AC4">
      <w:numFmt w:val="bullet"/>
      <w:lvlText w:val="•"/>
      <w:lvlJc w:val="left"/>
      <w:pPr>
        <w:ind w:left="1013" w:hanging="120"/>
      </w:pPr>
      <w:rPr>
        <w:rFonts w:hint="default"/>
      </w:rPr>
    </w:lvl>
    <w:lvl w:ilvl="3" w:tplc="86FE432A">
      <w:numFmt w:val="bullet"/>
      <w:lvlText w:val="•"/>
      <w:lvlJc w:val="left"/>
      <w:pPr>
        <w:ind w:left="1380" w:hanging="120"/>
      </w:pPr>
      <w:rPr>
        <w:rFonts w:hint="default"/>
      </w:rPr>
    </w:lvl>
    <w:lvl w:ilvl="4" w:tplc="00C27BB0">
      <w:numFmt w:val="bullet"/>
      <w:lvlText w:val="•"/>
      <w:lvlJc w:val="left"/>
      <w:pPr>
        <w:ind w:left="1747" w:hanging="120"/>
      </w:pPr>
      <w:rPr>
        <w:rFonts w:hint="default"/>
      </w:rPr>
    </w:lvl>
    <w:lvl w:ilvl="5" w:tplc="98C2B1EA">
      <w:numFmt w:val="bullet"/>
      <w:lvlText w:val="•"/>
      <w:lvlJc w:val="left"/>
      <w:pPr>
        <w:ind w:left="2114" w:hanging="120"/>
      </w:pPr>
      <w:rPr>
        <w:rFonts w:hint="default"/>
      </w:rPr>
    </w:lvl>
    <w:lvl w:ilvl="6" w:tplc="F752C878">
      <w:numFmt w:val="bullet"/>
      <w:lvlText w:val="•"/>
      <w:lvlJc w:val="left"/>
      <w:pPr>
        <w:ind w:left="2481" w:hanging="120"/>
      </w:pPr>
      <w:rPr>
        <w:rFonts w:hint="default"/>
      </w:rPr>
    </w:lvl>
    <w:lvl w:ilvl="7" w:tplc="3A9E3470">
      <w:numFmt w:val="bullet"/>
      <w:lvlText w:val="•"/>
      <w:lvlJc w:val="left"/>
      <w:pPr>
        <w:ind w:left="2848" w:hanging="120"/>
      </w:pPr>
      <w:rPr>
        <w:rFonts w:hint="default"/>
      </w:rPr>
    </w:lvl>
    <w:lvl w:ilvl="8" w:tplc="0914B488">
      <w:numFmt w:val="bullet"/>
      <w:lvlText w:val="•"/>
      <w:lvlJc w:val="left"/>
      <w:pPr>
        <w:ind w:left="3214" w:hanging="1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A6"/>
    <w:rsid w:val="00083E2F"/>
    <w:rsid w:val="00166C09"/>
    <w:rsid w:val="001A59C8"/>
    <w:rsid w:val="00376154"/>
    <w:rsid w:val="004131C7"/>
    <w:rsid w:val="004A5A4C"/>
    <w:rsid w:val="00637582"/>
    <w:rsid w:val="006822DE"/>
    <w:rsid w:val="00885918"/>
    <w:rsid w:val="009B6D74"/>
    <w:rsid w:val="009C7552"/>
    <w:rsid w:val="00A76818"/>
    <w:rsid w:val="00AD5617"/>
    <w:rsid w:val="00B622A6"/>
    <w:rsid w:val="00BB309A"/>
    <w:rsid w:val="00F70BEC"/>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D20F8-683C-4137-B312-84ED798A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2A6"/>
    <w:pPr>
      <w:widowControl w:val="0"/>
      <w:autoSpaceDE w:val="0"/>
      <w:autoSpaceDN w:val="0"/>
    </w:pPr>
    <w:rPr>
      <w:rFonts w:eastAsia="Times New Roman"/>
      <w:sz w:val="22"/>
      <w:szCs w:val="22"/>
    </w:rPr>
  </w:style>
  <w:style w:type="paragraph" w:styleId="Heading1">
    <w:name w:val="heading 1"/>
    <w:basedOn w:val="Normal"/>
    <w:link w:val="Heading1Char"/>
    <w:uiPriority w:val="9"/>
    <w:qFormat/>
    <w:rsid w:val="00637582"/>
    <w:pPr>
      <w:spacing w:before="63"/>
      <w:ind w:left="151" w:right="1522" w:firstLine="5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2A6"/>
    <w:pPr>
      <w:widowControl w:val="0"/>
      <w:autoSpaceDE w:val="0"/>
      <w:autoSpaceDN w:val="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135pt">
    <w:name w:val="Văn bản nội dung + 13.5 pt"/>
    <w:basedOn w:val="DefaultParagraphFont"/>
    <w:rsid w:val="00B622A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Vnbnnidung">
    <w:name w:val="Văn bản nội dung"/>
    <w:basedOn w:val="DefaultParagraphFont"/>
    <w:rsid w:val="00B622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Vnbnnidung0">
    <w:name w:val="Văn bản nội dung_"/>
    <w:basedOn w:val="DefaultParagraphFont"/>
    <w:rsid w:val="00B622A6"/>
    <w:rPr>
      <w:rFonts w:ascii="Times New Roman" w:eastAsia="Times New Roman" w:hAnsi="Times New Roman" w:cs="Times New Roman"/>
      <w:b w:val="0"/>
      <w:bCs w:val="0"/>
      <w:i w:val="0"/>
      <w:iCs w:val="0"/>
      <w:smallCaps w:val="0"/>
      <w:strike w:val="0"/>
      <w:sz w:val="22"/>
      <w:szCs w:val="22"/>
      <w:u w:val="none"/>
    </w:rPr>
  </w:style>
  <w:style w:type="character" w:customStyle="1" w:styleId="Vnbnnidung95pt">
    <w:name w:val="Văn bản nội dung + 9.5 pt"/>
    <w:aliases w:val="In đậm"/>
    <w:basedOn w:val="Vnbnnidung0"/>
    <w:rsid w:val="00B622A6"/>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Vnbnnidung5">
    <w:name w:val="Văn bản nội dung (5)_"/>
    <w:basedOn w:val="DefaultParagraphFont"/>
    <w:link w:val="Vnbnnidung50"/>
    <w:rsid w:val="00B622A6"/>
    <w:rPr>
      <w:rFonts w:eastAsia="Times New Roman"/>
      <w:b/>
      <w:bCs/>
      <w:sz w:val="22"/>
      <w:szCs w:val="22"/>
      <w:shd w:val="clear" w:color="auto" w:fill="FFFFFF"/>
    </w:rPr>
  </w:style>
  <w:style w:type="character" w:customStyle="1" w:styleId="VnbnnidungInm">
    <w:name w:val="Văn bản nội dung + In đậm"/>
    <w:basedOn w:val="Vnbnnidung0"/>
    <w:rsid w:val="00B622A6"/>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paragraph" w:customStyle="1" w:styleId="Vnbnnidung50">
    <w:name w:val="Văn bản nội dung (5)"/>
    <w:basedOn w:val="Normal"/>
    <w:link w:val="Vnbnnidung5"/>
    <w:rsid w:val="00B622A6"/>
    <w:pPr>
      <w:shd w:val="clear" w:color="auto" w:fill="FFFFFF"/>
      <w:autoSpaceDE/>
      <w:autoSpaceDN/>
      <w:spacing w:before="60" w:after="60" w:line="0" w:lineRule="atLeast"/>
      <w:jc w:val="both"/>
    </w:pPr>
    <w:rPr>
      <w:b/>
      <w:bCs/>
    </w:rPr>
  </w:style>
  <w:style w:type="character" w:customStyle="1" w:styleId="Tiu1">
    <w:name w:val="Tiêu đề #1_"/>
    <w:basedOn w:val="DefaultParagraphFont"/>
    <w:link w:val="Tiu10"/>
    <w:rsid w:val="00AD5617"/>
    <w:rPr>
      <w:rFonts w:eastAsia="Times New Roman"/>
      <w:b/>
      <w:bCs/>
      <w:sz w:val="22"/>
      <w:szCs w:val="22"/>
      <w:shd w:val="clear" w:color="auto" w:fill="FFFFFF"/>
    </w:rPr>
  </w:style>
  <w:style w:type="character" w:customStyle="1" w:styleId="Vnbnnidung6">
    <w:name w:val="Văn bản nội dung (6)_"/>
    <w:basedOn w:val="DefaultParagraphFont"/>
    <w:link w:val="Vnbnnidung60"/>
    <w:rsid w:val="00AD5617"/>
    <w:rPr>
      <w:rFonts w:eastAsia="Times New Roman"/>
      <w:b/>
      <w:bCs/>
      <w:i/>
      <w:iCs/>
      <w:sz w:val="23"/>
      <w:szCs w:val="23"/>
      <w:shd w:val="clear" w:color="auto" w:fill="FFFFFF"/>
    </w:rPr>
  </w:style>
  <w:style w:type="paragraph" w:customStyle="1" w:styleId="Tiu10">
    <w:name w:val="Tiêu đề #1"/>
    <w:basedOn w:val="Normal"/>
    <w:link w:val="Tiu1"/>
    <w:rsid w:val="00AD5617"/>
    <w:pPr>
      <w:shd w:val="clear" w:color="auto" w:fill="FFFFFF"/>
      <w:autoSpaceDE/>
      <w:autoSpaceDN/>
      <w:spacing w:before="60" w:after="60" w:line="0" w:lineRule="atLeast"/>
      <w:ind w:firstLine="620"/>
      <w:jc w:val="both"/>
      <w:outlineLvl w:val="0"/>
    </w:pPr>
    <w:rPr>
      <w:b/>
      <w:bCs/>
    </w:rPr>
  </w:style>
  <w:style w:type="paragraph" w:customStyle="1" w:styleId="Vnbnnidung60">
    <w:name w:val="Văn bản nội dung (6)"/>
    <w:basedOn w:val="Normal"/>
    <w:link w:val="Vnbnnidung6"/>
    <w:rsid w:val="00AD5617"/>
    <w:pPr>
      <w:shd w:val="clear" w:color="auto" w:fill="FFFFFF"/>
      <w:autoSpaceDE/>
      <w:autoSpaceDN/>
      <w:spacing w:before="60" w:after="60" w:line="318" w:lineRule="exact"/>
      <w:ind w:firstLine="400"/>
      <w:jc w:val="both"/>
    </w:pPr>
    <w:rPr>
      <w:b/>
      <w:bCs/>
      <w:i/>
      <w:iCs/>
      <w:sz w:val="23"/>
      <w:szCs w:val="23"/>
    </w:rPr>
  </w:style>
  <w:style w:type="paragraph" w:styleId="BalloonText">
    <w:name w:val="Balloon Text"/>
    <w:basedOn w:val="Normal"/>
    <w:link w:val="BalloonTextChar"/>
    <w:uiPriority w:val="99"/>
    <w:semiHidden/>
    <w:unhideWhenUsed/>
    <w:rsid w:val="00AD5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617"/>
    <w:rPr>
      <w:rFonts w:ascii="Segoe UI" w:eastAsia="Times New Roman" w:hAnsi="Segoe UI" w:cs="Segoe UI"/>
      <w:sz w:val="18"/>
      <w:szCs w:val="18"/>
    </w:rPr>
  </w:style>
  <w:style w:type="character" w:customStyle="1" w:styleId="ChthchnhExact">
    <w:name w:val="Chú thích ảnh Exact"/>
    <w:basedOn w:val="DefaultParagraphFont"/>
    <w:link w:val="Chthchnh"/>
    <w:rsid w:val="00885918"/>
    <w:rPr>
      <w:rFonts w:eastAsia="Times New Roman"/>
      <w:b/>
      <w:bCs/>
      <w:spacing w:val="5"/>
      <w:sz w:val="20"/>
      <w:szCs w:val="20"/>
      <w:shd w:val="clear" w:color="auto" w:fill="FFFFFF"/>
    </w:rPr>
  </w:style>
  <w:style w:type="paragraph" w:customStyle="1" w:styleId="Chthchnh">
    <w:name w:val="Chú thích ảnh"/>
    <w:basedOn w:val="Normal"/>
    <w:link w:val="ChthchnhExact"/>
    <w:rsid w:val="00885918"/>
    <w:pPr>
      <w:shd w:val="clear" w:color="auto" w:fill="FFFFFF"/>
      <w:autoSpaceDE/>
      <w:autoSpaceDN/>
      <w:spacing w:line="0" w:lineRule="atLeast"/>
    </w:pPr>
    <w:rPr>
      <w:b/>
      <w:bCs/>
      <w:spacing w:val="5"/>
      <w:sz w:val="20"/>
      <w:szCs w:val="20"/>
    </w:rPr>
  </w:style>
  <w:style w:type="character" w:customStyle="1" w:styleId="freebirdformviewerviewitemsitemrequiredasterisk">
    <w:name w:val="freebirdformviewerviewitemsitemrequiredasterisk"/>
    <w:basedOn w:val="DefaultParagraphFont"/>
    <w:rsid w:val="00A76818"/>
  </w:style>
  <w:style w:type="character" w:styleId="Hyperlink">
    <w:name w:val="Hyperlink"/>
    <w:basedOn w:val="DefaultParagraphFont"/>
    <w:uiPriority w:val="99"/>
    <w:unhideWhenUsed/>
    <w:rsid w:val="00A76818"/>
    <w:rPr>
      <w:color w:val="0563C1" w:themeColor="hyperlink"/>
      <w:u w:val="single"/>
    </w:rPr>
  </w:style>
  <w:style w:type="paragraph" w:styleId="BodyText">
    <w:name w:val="Body Text"/>
    <w:basedOn w:val="Normal"/>
    <w:link w:val="BodyTextChar"/>
    <w:uiPriority w:val="1"/>
    <w:qFormat/>
    <w:rsid w:val="00A76818"/>
    <w:pPr>
      <w:spacing w:before="55"/>
      <w:ind w:left="151" w:firstLine="532"/>
    </w:pPr>
    <w:rPr>
      <w:sz w:val="24"/>
      <w:szCs w:val="24"/>
    </w:rPr>
  </w:style>
  <w:style w:type="character" w:customStyle="1" w:styleId="BodyTextChar">
    <w:name w:val="Body Text Char"/>
    <w:basedOn w:val="DefaultParagraphFont"/>
    <w:link w:val="BodyText"/>
    <w:uiPriority w:val="1"/>
    <w:rsid w:val="00A76818"/>
    <w:rPr>
      <w:rFonts w:eastAsia="Times New Roman"/>
      <w:sz w:val="24"/>
      <w:szCs w:val="24"/>
    </w:rPr>
  </w:style>
  <w:style w:type="character" w:customStyle="1" w:styleId="Heading1Char">
    <w:name w:val="Heading 1 Char"/>
    <w:basedOn w:val="DefaultParagraphFont"/>
    <w:link w:val="Heading1"/>
    <w:uiPriority w:val="9"/>
    <w:rsid w:val="00637582"/>
    <w:rPr>
      <w:rFonts w:eastAsia="Times New Roman"/>
      <w:b/>
      <w:bCs/>
      <w:sz w:val="26"/>
      <w:szCs w:val="26"/>
    </w:rPr>
  </w:style>
  <w:style w:type="paragraph" w:styleId="ListParagraph">
    <w:name w:val="List Paragraph"/>
    <w:basedOn w:val="Normal"/>
    <w:uiPriority w:val="1"/>
    <w:qFormat/>
    <w:rsid w:val="00637582"/>
    <w:pPr>
      <w:spacing w:before="55"/>
      <w:ind w:left="152" w:firstLine="5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oc.ktn8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7</cp:revision>
  <cp:lastPrinted>2020-02-04T09:50:00Z</cp:lastPrinted>
  <dcterms:created xsi:type="dcterms:W3CDTF">2020-02-04T09:33:00Z</dcterms:created>
  <dcterms:modified xsi:type="dcterms:W3CDTF">2020-02-04T09:52:00Z</dcterms:modified>
</cp:coreProperties>
</file>